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D3" w:rsidRDefault="001512D3" w:rsidP="001512D3">
      <w:pPr>
        <w:pStyle w:val="Text"/>
        <w:tabs>
          <w:tab w:val="right" w:pos="9639"/>
        </w:tabs>
        <w:jc w:val="both"/>
        <w:rPr>
          <w:rFonts w:ascii="Palatino Linotype" w:hAnsi="Palatino Linotype"/>
          <w:sz w:val="24"/>
          <w:szCs w:val="30"/>
        </w:rPr>
      </w:pPr>
    </w:p>
    <w:p w:rsidR="00E93E3C" w:rsidRDefault="00E93E3C" w:rsidP="001512D3">
      <w:pPr>
        <w:pStyle w:val="Text"/>
        <w:tabs>
          <w:tab w:val="right" w:pos="9639"/>
        </w:tabs>
        <w:jc w:val="both"/>
        <w:rPr>
          <w:rFonts w:ascii="Palatino Linotype" w:hAnsi="Palatino Linotype"/>
          <w:sz w:val="24"/>
          <w:szCs w:val="30"/>
        </w:rPr>
      </w:pPr>
    </w:p>
    <w:p w:rsidR="00020C9F" w:rsidRPr="001512D3" w:rsidRDefault="001512D3" w:rsidP="001512D3">
      <w:pPr>
        <w:pStyle w:val="Text"/>
        <w:tabs>
          <w:tab w:val="right" w:pos="9639"/>
        </w:tabs>
        <w:jc w:val="both"/>
        <w:rPr>
          <w:rFonts w:ascii="Palatino Linotype" w:eastAsia="Times New Roman" w:hAnsi="Palatino Linotype" w:cs="Times New Roman"/>
          <w:sz w:val="24"/>
          <w:szCs w:val="30"/>
        </w:rPr>
      </w:pPr>
      <w:r>
        <w:rPr>
          <w:rFonts w:ascii="Palatino Linotype" w:hAnsi="Palatino Linotype"/>
          <w:sz w:val="24"/>
          <w:szCs w:val="30"/>
        </w:rPr>
        <w:t>Prot. Nr. 00560/16</w:t>
      </w:r>
      <w:r>
        <w:rPr>
          <w:rFonts w:ascii="Palatino Linotype" w:hAnsi="Palatino Linotype"/>
          <w:sz w:val="24"/>
          <w:szCs w:val="30"/>
        </w:rPr>
        <w:tab/>
      </w:r>
      <w:r w:rsidR="00BC407B" w:rsidRPr="001512D3">
        <w:rPr>
          <w:rFonts w:ascii="Palatino Linotype" w:hAnsi="Palatino Linotype"/>
          <w:sz w:val="24"/>
          <w:szCs w:val="30"/>
        </w:rPr>
        <w:t>Rom, 7. Juli 2016</w:t>
      </w:r>
    </w:p>
    <w:p w:rsidR="00020C9F" w:rsidRDefault="00020C9F" w:rsidP="001512D3">
      <w:pPr>
        <w:pStyle w:val="Text"/>
        <w:jc w:val="both"/>
        <w:rPr>
          <w:rFonts w:ascii="Palatino Linotype" w:eastAsia="Times New Roman" w:hAnsi="Palatino Linotype" w:cs="Times New Roman"/>
          <w:sz w:val="24"/>
          <w:szCs w:val="30"/>
        </w:rPr>
      </w:pPr>
    </w:p>
    <w:p w:rsidR="001512D3" w:rsidRPr="001512D3" w:rsidRDefault="001512D3" w:rsidP="001512D3">
      <w:pPr>
        <w:pStyle w:val="Text"/>
        <w:jc w:val="both"/>
        <w:rPr>
          <w:rFonts w:ascii="Palatino Linotype" w:eastAsia="Times New Roman" w:hAnsi="Palatino Linotype" w:cs="Times New Roman"/>
          <w:sz w:val="24"/>
          <w:szCs w:val="30"/>
        </w:rPr>
      </w:pPr>
    </w:p>
    <w:p w:rsidR="00020C9F" w:rsidRPr="001512D3" w:rsidRDefault="00BC407B" w:rsidP="001512D3">
      <w:pPr>
        <w:pStyle w:val="Text"/>
        <w:jc w:val="center"/>
        <w:rPr>
          <w:rFonts w:ascii="Palatino Linotype" w:eastAsia="Times New Roman" w:hAnsi="Palatino Linotype" w:cs="Times New Roman"/>
          <w:sz w:val="24"/>
          <w:szCs w:val="30"/>
        </w:rPr>
      </w:pPr>
      <w:r w:rsidRPr="001512D3">
        <w:rPr>
          <w:rFonts w:ascii="Palatino Linotype" w:hAnsi="Palatino Linotype"/>
          <w:sz w:val="24"/>
          <w:szCs w:val="30"/>
        </w:rPr>
        <w:t>BRIEF AN ALLE HÖHEREN OBEREN UND DELEGATEN DES ORDENS</w:t>
      </w:r>
    </w:p>
    <w:p w:rsidR="00020C9F" w:rsidRDefault="00020C9F" w:rsidP="001512D3">
      <w:pPr>
        <w:pStyle w:val="Text"/>
        <w:jc w:val="both"/>
        <w:rPr>
          <w:rFonts w:ascii="Palatino Linotype" w:eastAsia="Times New Roman" w:hAnsi="Palatino Linotype" w:cs="Times New Roman"/>
          <w:sz w:val="24"/>
          <w:szCs w:val="30"/>
        </w:rPr>
      </w:pPr>
    </w:p>
    <w:p w:rsidR="001512D3" w:rsidRPr="001512D3" w:rsidRDefault="001512D3" w:rsidP="001512D3">
      <w:pPr>
        <w:pStyle w:val="Text"/>
        <w:jc w:val="both"/>
        <w:rPr>
          <w:rFonts w:ascii="Palatino Linotype" w:eastAsia="Times New Roman" w:hAnsi="Palatino Linotype" w:cs="Times New Roman"/>
          <w:sz w:val="24"/>
          <w:szCs w:val="30"/>
        </w:rPr>
      </w:pPr>
    </w:p>
    <w:p w:rsidR="00020C9F" w:rsidRPr="001512D3" w:rsidRDefault="00BC407B" w:rsidP="001512D3">
      <w:pPr>
        <w:pStyle w:val="Text"/>
        <w:ind w:firstLine="567"/>
        <w:jc w:val="both"/>
        <w:rPr>
          <w:rFonts w:ascii="Palatino Linotype" w:eastAsia="Times New Roman" w:hAnsi="Palatino Linotype" w:cs="Times New Roman"/>
          <w:sz w:val="24"/>
          <w:szCs w:val="30"/>
        </w:rPr>
      </w:pPr>
      <w:r w:rsidRPr="001512D3">
        <w:rPr>
          <w:rFonts w:ascii="Palatino Linotype" w:hAnsi="Palatino Linotype"/>
          <w:sz w:val="24"/>
          <w:szCs w:val="30"/>
        </w:rPr>
        <w:t xml:space="preserve">Liebe Brüder, der Friede sei mit euch. Ihr seid diejenigen, die mit Liebe und Engagement unseren Orden in der ganzen Welt zum Leben bringt. </w:t>
      </w:r>
    </w:p>
    <w:p w:rsidR="00020C9F" w:rsidRPr="001512D3" w:rsidRDefault="00020C9F" w:rsidP="001512D3">
      <w:pPr>
        <w:pStyle w:val="Text"/>
        <w:ind w:firstLine="567"/>
        <w:jc w:val="both"/>
        <w:rPr>
          <w:rFonts w:ascii="Palatino Linotype" w:eastAsia="Times New Roman" w:hAnsi="Palatino Linotype" w:cs="Times New Roman"/>
          <w:sz w:val="24"/>
          <w:szCs w:val="30"/>
        </w:rPr>
      </w:pPr>
    </w:p>
    <w:p w:rsidR="00020C9F" w:rsidRPr="001512D3" w:rsidRDefault="00BC407B" w:rsidP="001512D3">
      <w:pPr>
        <w:pStyle w:val="Text"/>
        <w:ind w:firstLine="567"/>
        <w:jc w:val="both"/>
        <w:rPr>
          <w:rFonts w:ascii="Palatino Linotype" w:eastAsia="Times New Roman" w:hAnsi="Palatino Linotype" w:cs="Times New Roman"/>
          <w:sz w:val="24"/>
          <w:szCs w:val="30"/>
        </w:rPr>
      </w:pPr>
      <w:r w:rsidRPr="001512D3">
        <w:rPr>
          <w:rFonts w:ascii="Palatino Linotype" w:hAnsi="Palatino Linotype"/>
          <w:sz w:val="24"/>
          <w:szCs w:val="30"/>
        </w:rPr>
        <w:t xml:space="preserve">Am 4. Juni 2016 hat der Heilige Vater den „Apostolischen Brief in Form eines </w:t>
      </w:r>
      <w:proofErr w:type="spellStart"/>
      <w:r w:rsidRPr="001512D3">
        <w:rPr>
          <w:rFonts w:ascii="Palatino Linotype" w:hAnsi="Palatino Linotype"/>
          <w:sz w:val="24"/>
          <w:szCs w:val="30"/>
        </w:rPr>
        <w:t>Motu</w:t>
      </w:r>
      <w:proofErr w:type="spellEnd"/>
      <w:r w:rsidRPr="001512D3">
        <w:rPr>
          <w:rFonts w:ascii="Palatino Linotype" w:hAnsi="Palatino Linotype"/>
          <w:sz w:val="24"/>
          <w:szCs w:val="30"/>
        </w:rPr>
        <w:t xml:space="preserve"> </w:t>
      </w:r>
      <w:proofErr w:type="spellStart"/>
      <w:r w:rsidRPr="001512D3">
        <w:rPr>
          <w:rFonts w:ascii="Palatino Linotype" w:hAnsi="Palatino Linotype"/>
          <w:sz w:val="24"/>
          <w:szCs w:val="30"/>
        </w:rPr>
        <w:t>proprio</w:t>
      </w:r>
      <w:proofErr w:type="spellEnd"/>
      <w:r w:rsidRPr="001512D3">
        <w:rPr>
          <w:rFonts w:ascii="Palatino Linotype" w:hAnsi="Palatino Linotype"/>
          <w:sz w:val="24"/>
          <w:szCs w:val="30"/>
        </w:rPr>
        <w:t>“:</w:t>
      </w:r>
      <w:r w:rsidRPr="001512D3">
        <w:rPr>
          <w:rFonts w:ascii="Palatino Linotype" w:hAnsi="Palatino Linotype"/>
          <w:i/>
          <w:iCs/>
          <w:sz w:val="24"/>
          <w:szCs w:val="30"/>
        </w:rPr>
        <w:t xml:space="preserve"> Wie eine liebende Mutter </w:t>
      </w:r>
      <w:r w:rsidRPr="001512D3">
        <w:rPr>
          <w:rFonts w:ascii="Palatino Linotype" w:hAnsi="Palatino Linotype"/>
          <w:sz w:val="24"/>
          <w:szCs w:val="30"/>
        </w:rPr>
        <w:t xml:space="preserve">promulgiert. In </w:t>
      </w:r>
      <w:proofErr w:type="spellStart"/>
      <w:r w:rsidRPr="001512D3">
        <w:rPr>
          <w:rFonts w:ascii="Palatino Linotype" w:hAnsi="Palatino Linotype"/>
          <w:sz w:val="24"/>
          <w:szCs w:val="30"/>
        </w:rPr>
        <w:t>bloss</w:t>
      </w:r>
      <w:proofErr w:type="spellEnd"/>
      <w:r w:rsidRPr="001512D3">
        <w:rPr>
          <w:rFonts w:ascii="Palatino Linotype" w:hAnsi="Palatino Linotype"/>
          <w:sz w:val="24"/>
          <w:szCs w:val="30"/>
        </w:rPr>
        <w:t xml:space="preserve"> 5 Artikeln beschreibt Papst Franziskus das Vorgehen, das anzuwenden ist, wenn Bischöfe, Eparchen und Höhere Ordensoberen zurücktreten müssen, weil sie sich in der Ausübung ihres Amtes als nachlässig erwiesen haben. </w:t>
      </w:r>
    </w:p>
    <w:p w:rsidR="00020C9F" w:rsidRPr="001512D3" w:rsidRDefault="00020C9F" w:rsidP="001512D3">
      <w:pPr>
        <w:pStyle w:val="Text"/>
        <w:ind w:firstLine="567"/>
        <w:jc w:val="both"/>
        <w:rPr>
          <w:rFonts w:ascii="Palatino Linotype" w:eastAsia="Times New Roman" w:hAnsi="Palatino Linotype" w:cs="Times New Roman"/>
          <w:sz w:val="24"/>
          <w:szCs w:val="30"/>
        </w:rPr>
      </w:pPr>
    </w:p>
    <w:p w:rsidR="00020C9F" w:rsidRPr="001512D3" w:rsidRDefault="00BC407B" w:rsidP="001512D3">
      <w:pPr>
        <w:pStyle w:val="Text"/>
        <w:ind w:firstLine="567"/>
        <w:jc w:val="both"/>
        <w:rPr>
          <w:rFonts w:ascii="Palatino Linotype" w:eastAsia="Times New Roman" w:hAnsi="Palatino Linotype" w:cs="Times New Roman"/>
          <w:sz w:val="24"/>
          <w:szCs w:val="30"/>
        </w:rPr>
      </w:pPr>
      <w:r w:rsidRPr="001512D3">
        <w:rPr>
          <w:rFonts w:ascii="Palatino Linotype" w:hAnsi="Palatino Linotype"/>
          <w:sz w:val="24"/>
          <w:szCs w:val="30"/>
        </w:rPr>
        <w:t>Es geht dabei nicht um etwas absolut Neues. „</w:t>
      </w:r>
      <w:r w:rsidRPr="00E93E3C">
        <w:rPr>
          <w:rFonts w:ascii="Palatino Linotype" w:hAnsi="Palatino Linotype"/>
          <w:i/>
          <w:sz w:val="24"/>
          <w:szCs w:val="30"/>
        </w:rPr>
        <w:t>Bereits das Kanonische Recht sieht vor, dass „aus schwerwiegenden Gründen“ ein Amtsträger von seinem Posten entfernt werden kann</w:t>
      </w:r>
      <w:r w:rsidRPr="001512D3">
        <w:rPr>
          <w:rFonts w:ascii="Palatino Linotype" w:hAnsi="Palatino Linotype"/>
          <w:sz w:val="24"/>
          <w:szCs w:val="30"/>
        </w:rPr>
        <w:t xml:space="preserve"> (vgl. </w:t>
      </w:r>
      <w:proofErr w:type="spellStart"/>
      <w:r w:rsidRPr="001512D3">
        <w:rPr>
          <w:rFonts w:ascii="Palatino Linotype" w:hAnsi="Palatino Linotype"/>
          <w:sz w:val="24"/>
          <w:szCs w:val="30"/>
        </w:rPr>
        <w:t>can</w:t>
      </w:r>
      <w:proofErr w:type="spellEnd"/>
      <w:r w:rsidRPr="001512D3">
        <w:rPr>
          <w:rFonts w:ascii="Palatino Linotype" w:hAnsi="Palatino Linotype"/>
          <w:sz w:val="24"/>
          <w:szCs w:val="30"/>
        </w:rPr>
        <w:t xml:space="preserve"> </w:t>
      </w:r>
      <w:proofErr w:type="spellStart"/>
      <w:r w:rsidRPr="001512D3">
        <w:rPr>
          <w:rFonts w:ascii="Palatino Linotype" w:hAnsi="Palatino Linotype"/>
          <w:sz w:val="24"/>
          <w:szCs w:val="30"/>
        </w:rPr>
        <w:t>can</w:t>
      </w:r>
      <w:proofErr w:type="spellEnd"/>
      <w:r w:rsidRPr="001512D3">
        <w:rPr>
          <w:rFonts w:ascii="Palatino Linotype" w:hAnsi="Palatino Linotype"/>
          <w:sz w:val="24"/>
          <w:szCs w:val="30"/>
        </w:rPr>
        <w:t xml:space="preserve">. 193 § 1 CIC; </w:t>
      </w:r>
      <w:proofErr w:type="spellStart"/>
      <w:r w:rsidRPr="001512D3">
        <w:rPr>
          <w:rFonts w:ascii="Palatino Linotype" w:hAnsi="Palatino Linotype"/>
          <w:sz w:val="24"/>
          <w:szCs w:val="30"/>
        </w:rPr>
        <w:t>can</w:t>
      </w:r>
      <w:proofErr w:type="spellEnd"/>
      <w:r w:rsidRPr="001512D3">
        <w:rPr>
          <w:rFonts w:ascii="Palatino Linotype" w:hAnsi="Palatino Linotype"/>
          <w:sz w:val="24"/>
          <w:szCs w:val="30"/>
        </w:rPr>
        <w:t xml:space="preserve">. 975 § 1 CCEO)“. Auch </w:t>
      </w:r>
      <w:r w:rsidRPr="00E93E3C">
        <w:rPr>
          <w:rFonts w:ascii="Palatino Linotype" w:hAnsi="Palatino Linotype"/>
          <w:i/>
          <w:sz w:val="24"/>
          <w:szCs w:val="30"/>
        </w:rPr>
        <w:t>unser Eigenrecht</w:t>
      </w:r>
      <w:r w:rsidRPr="001512D3">
        <w:rPr>
          <w:rFonts w:ascii="Palatino Linotype" w:hAnsi="Palatino Linotype"/>
          <w:sz w:val="24"/>
          <w:szCs w:val="30"/>
        </w:rPr>
        <w:t xml:space="preserve"> sieht vor, dass ein Minister, ein Guardian und ein Delegat von ihren Posten entfernt werden können (vgl. Ordinationen 8/6). Der Papst legt das Gewicht auf das allgemeine Prinzip und betont aber eine besondere Aufmerksamkeit. Er gibt mit dem Titel seines Schreibens der Sache eine eigene Färbung: Wie eine liebende Mutter.</w:t>
      </w:r>
    </w:p>
    <w:p w:rsidR="00020C9F" w:rsidRPr="001512D3" w:rsidRDefault="00020C9F" w:rsidP="001512D3">
      <w:pPr>
        <w:pStyle w:val="Text"/>
        <w:ind w:firstLine="567"/>
        <w:jc w:val="both"/>
        <w:rPr>
          <w:rFonts w:ascii="Palatino Linotype" w:eastAsia="Times New Roman" w:hAnsi="Palatino Linotype" w:cs="Times New Roman"/>
          <w:sz w:val="24"/>
          <w:szCs w:val="30"/>
        </w:rPr>
      </w:pPr>
    </w:p>
    <w:p w:rsidR="00020C9F" w:rsidRPr="001512D3" w:rsidRDefault="00BC407B" w:rsidP="001512D3">
      <w:pPr>
        <w:pStyle w:val="Text"/>
        <w:ind w:firstLine="567"/>
        <w:jc w:val="both"/>
        <w:rPr>
          <w:rFonts w:ascii="Palatino Linotype" w:eastAsia="Times New Roman" w:hAnsi="Palatino Linotype" w:cs="Times New Roman"/>
          <w:sz w:val="24"/>
          <w:szCs w:val="30"/>
        </w:rPr>
      </w:pPr>
      <w:r w:rsidRPr="001512D3">
        <w:rPr>
          <w:rFonts w:ascii="Palatino Linotype" w:hAnsi="Palatino Linotype"/>
          <w:sz w:val="24"/>
          <w:szCs w:val="30"/>
        </w:rPr>
        <w:t>Beides ist im Art. 1 enthalten:</w:t>
      </w:r>
    </w:p>
    <w:p w:rsidR="00020C9F" w:rsidRPr="001512D3" w:rsidRDefault="00BC407B" w:rsidP="001512D3">
      <w:pPr>
        <w:pStyle w:val="Text"/>
        <w:ind w:firstLine="567"/>
        <w:jc w:val="both"/>
        <w:rPr>
          <w:rFonts w:ascii="Palatino Linotype" w:eastAsia="Times New Roman" w:hAnsi="Palatino Linotype" w:cs="Times New Roman"/>
          <w:sz w:val="24"/>
          <w:szCs w:val="30"/>
        </w:rPr>
      </w:pPr>
      <w:r w:rsidRPr="00E93E3C">
        <w:rPr>
          <w:rFonts w:ascii="Palatino Linotype" w:hAnsi="Palatino Linotype"/>
          <w:b/>
          <w:sz w:val="24"/>
          <w:szCs w:val="30"/>
        </w:rPr>
        <w:t>Allgemeines Prinzip</w:t>
      </w:r>
      <w:r w:rsidRPr="001512D3">
        <w:rPr>
          <w:rFonts w:ascii="Palatino Linotype" w:hAnsi="Palatino Linotype"/>
          <w:sz w:val="24"/>
          <w:szCs w:val="30"/>
        </w:rPr>
        <w:t xml:space="preserve">: </w:t>
      </w:r>
      <w:r w:rsidRPr="00E93E3C">
        <w:rPr>
          <w:rFonts w:ascii="Palatino Linotype" w:hAnsi="Palatino Linotype"/>
          <w:i/>
          <w:sz w:val="24"/>
          <w:szCs w:val="30"/>
        </w:rPr>
        <w:t xml:space="preserve">„Der Diözesanbischof - und diejenigen, die ihm gleichgestellt sind - kann </w:t>
      </w:r>
      <w:proofErr w:type="spellStart"/>
      <w:r w:rsidRPr="00E93E3C">
        <w:rPr>
          <w:rFonts w:ascii="Palatino Linotype" w:hAnsi="Palatino Linotype"/>
          <w:i/>
          <w:sz w:val="24"/>
          <w:szCs w:val="30"/>
        </w:rPr>
        <w:t>rechtmässig</w:t>
      </w:r>
      <w:proofErr w:type="spellEnd"/>
      <w:r w:rsidRPr="00E93E3C">
        <w:rPr>
          <w:rFonts w:ascii="Palatino Linotype" w:hAnsi="Palatino Linotype"/>
          <w:i/>
          <w:sz w:val="24"/>
          <w:szCs w:val="30"/>
        </w:rPr>
        <w:t xml:space="preserve"> von seinem Posten entfernt werden, wenn er aus Nachlässigkeit Handlungen getan oder unterlassen hat, die anderen schweren Schaden zugefügt haben; dabei kann es um eine physische Person gehen oder eine Gemeinschaft in ihrer Ganzheit. Der Schaden kann physisch, moralisch, spirituell oder bei Vermögenswerten liegen“</w:t>
      </w:r>
      <w:r w:rsidRPr="001512D3">
        <w:rPr>
          <w:rFonts w:ascii="Palatino Linotype" w:hAnsi="Palatino Linotype"/>
          <w:sz w:val="24"/>
          <w:szCs w:val="30"/>
        </w:rPr>
        <w:t xml:space="preserve"> Art. 1 § 1).</w:t>
      </w:r>
    </w:p>
    <w:p w:rsidR="00020C9F" w:rsidRPr="001512D3" w:rsidRDefault="00020C9F" w:rsidP="001512D3">
      <w:pPr>
        <w:pStyle w:val="Text"/>
        <w:ind w:firstLine="567"/>
        <w:jc w:val="both"/>
        <w:rPr>
          <w:rFonts w:ascii="Palatino Linotype" w:eastAsia="Times New Roman" w:hAnsi="Palatino Linotype" w:cs="Times New Roman"/>
          <w:sz w:val="24"/>
          <w:szCs w:val="30"/>
        </w:rPr>
      </w:pPr>
    </w:p>
    <w:p w:rsidR="00020C9F" w:rsidRPr="001512D3" w:rsidRDefault="00BC407B" w:rsidP="001512D3">
      <w:pPr>
        <w:pStyle w:val="Text"/>
        <w:ind w:firstLine="567"/>
        <w:jc w:val="both"/>
        <w:rPr>
          <w:rFonts w:ascii="Palatino Linotype" w:eastAsia="Times New Roman" w:hAnsi="Palatino Linotype" w:cs="Times New Roman"/>
          <w:sz w:val="24"/>
          <w:szCs w:val="30"/>
        </w:rPr>
      </w:pPr>
      <w:r w:rsidRPr="001512D3">
        <w:rPr>
          <w:rFonts w:ascii="Palatino Linotype" w:hAnsi="Palatino Linotype"/>
          <w:sz w:val="24"/>
          <w:szCs w:val="30"/>
        </w:rPr>
        <w:t xml:space="preserve">Der § 2 spezifiziert, dass </w:t>
      </w:r>
      <w:r w:rsidRPr="00E93E3C">
        <w:rPr>
          <w:rFonts w:ascii="Palatino Linotype" w:hAnsi="Palatino Linotype"/>
          <w:b/>
          <w:i/>
          <w:sz w:val="24"/>
          <w:szCs w:val="30"/>
        </w:rPr>
        <w:t>der Betreffende in schwerwiegender Weise der Sorgfalt, die sein pastorales Amt erfordert</w:t>
      </w:r>
      <w:r w:rsidRPr="001512D3">
        <w:rPr>
          <w:rFonts w:ascii="Palatino Linotype" w:hAnsi="Palatino Linotype"/>
          <w:sz w:val="24"/>
          <w:szCs w:val="30"/>
        </w:rPr>
        <w:t>, nicht nachgekommen ist“.</w:t>
      </w:r>
    </w:p>
    <w:p w:rsidR="00020C9F" w:rsidRPr="001512D3" w:rsidRDefault="00020C9F" w:rsidP="001512D3">
      <w:pPr>
        <w:pStyle w:val="Text"/>
        <w:ind w:firstLine="567"/>
        <w:jc w:val="both"/>
        <w:rPr>
          <w:rFonts w:ascii="Palatino Linotype" w:eastAsia="Times New Roman" w:hAnsi="Palatino Linotype" w:cs="Times New Roman"/>
          <w:sz w:val="24"/>
          <w:szCs w:val="30"/>
        </w:rPr>
      </w:pPr>
    </w:p>
    <w:p w:rsidR="00020C9F" w:rsidRPr="001512D3" w:rsidRDefault="00BC407B" w:rsidP="001512D3">
      <w:pPr>
        <w:pStyle w:val="Text"/>
        <w:ind w:firstLine="567"/>
        <w:jc w:val="both"/>
        <w:rPr>
          <w:rFonts w:ascii="Palatino Linotype" w:eastAsia="Times New Roman" w:hAnsi="Palatino Linotype" w:cs="Times New Roman"/>
          <w:sz w:val="24"/>
          <w:szCs w:val="30"/>
        </w:rPr>
      </w:pPr>
      <w:r w:rsidRPr="00E93E3C">
        <w:rPr>
          <w:rFonts w:ascii="Palatino Linotype" w:hAnsi="Palatino Linotype"/>
          <w:b/>
          <w:sz w:val="24"/>
          <w:szCs w:val="30"/>
        </w:rPr>
        <w:t>Besonders bemerkenswert</w:t>
      </w:r>
      <w:r w:rsidRPr="001512D3">
        <w:rPr>
          <w:rFonts w:ascii="Palatino Linotype" w:hAnsi="Palatino Linotype"/>
          <w:sz w:val="24"/>
          <w:szCs w:val="30"/>
        </w:rPr>
        <w:t>: Der § 3 schränkt die Tragweite der Schuld als Grund der Entfernung ein. Während im Allgemeinen das Vorliegen einer „sehr schweren Schuld“ erfordert ist, reicht für den Fall der Nachlässigkeit bei sexuellem Missbrauch von Jugendlichen und Behinderten, dass der Mangel an Sorgfalt als „schwerwiegend“ gilt.</w:t>
      </w:r>
    </w:p>
    <w:p w:rsidR="00020C9F" w:rsidRPr="001512D3" w:rsidRDefault="00020C9F" w:rsidP="001512D3">
      <w:pPr>
        <w:pStyle w:val="Text"/>
        <w:ind w:firstLine="567"/>
        <w:jc w:val="both"/>
        <w:rPr>
          <w:rFonts w:ascii="Palatino Linotype" w:eastAsia="Times New Roman" w:hAnsi="Palatino Linotype" w:cs="Times New Roman"/>
          <w:sz w:val="24"/>
          <w:szCs w:val="30"/>
        </w:rPr>
      </w:pPr>
    </w:p>
    <w:p w:rsidR="00020C9F" w:rsidRPr="001512D3" w:rsidRDefault="00BC407B" w:rsidP="001512D3">
      <w:pPr>
        <w:pStyle w:val="Text"/>
        <w:ind w:firstLine="567"/>
        <w:jc w:val="both"/>
        <w:rPr>
          <w:rFonts w:ascii="Palatino Linotype" w:eastAsia="Times New Roman" w:hAnsi="Palatino Linotype" w:cs="Times New Roman"/>
          <w:sz w:val="24"/>
          <w:szCs w:val="30"/>
        </w:rPr>
      </w:pPr>
      <w:r w:rsidRPr="001512D3">
        <w:rPr>
          <w:rFonts w:ascii="Palatino Linotype" w:hAnsi="Palatino Linotype"/>
          <w:sz w:val="24"/>
          <w:szCs w:val="30"/>
        </w:rPr>
        <w:lastRenderedPageBreak/>
        <w:t>Art. 1 § 4 macht ausdrücklich klar, dass hier auch die Rede ist von „</w:t>
      </w:r>
      <w:r w:rsidRPr="00E93E3C">
        <w:rPr>
          <w:rFonts w:ascii="Palatino Linotype" w:hAnsi="Palatino Linotype"/>
          <w:i/>
          <w:sz w:val="24"/>
          <w:szCs w:val="30"/>
        </w:rPr>
        <w:t>Höheren Oberen der religiösen Institute und der Gemeinschaften apostolischen Lebens päpstlichen Rechtes“.</w:t>
      </w:r>
      <w:r w:rsidRPr="001512D3">
        <w:rPr>
          <w:rFonts w:ascii="Palatino Linotype" w:hAnsi="Palatino Linotype"/>
          <w:sz w:val="24"/>
          <w:szCs w:val="30"/>
        </w:rPr>
        <w:t xml:space="preserve"> </w:t>
      </w:r>
    </w:p>
    <w:p w:rsidR="00020C9F" w:rsidRPr="001512D3" w:rsidRDefault="00020C9F" w:rsidP="001512D3">
      <w:pPr>
        <w:pStyle w:val="Text"/>
        <w:ind w:firstLine="567"/>
        <w:jc w:val="both"/>
        <w:rPr>
          <w:rFonts w:ascii="Palatino Linotype" w:eastAsia="Times New Roman" w:hAnsi="Palatino Linotype" w:cs="Times New Roman"/>
          <w:sz w:val="24"/>
          <w:szCs w:val="30"/>
        </w:rPr>
      </w:pPr>
    </w:p>
    <w:p w:rsidR="00020C9F" w:rsidRPr="001512D3" w:rsidRDefault="00BC407B" w:rsidP="001512D3">
      <w:pPr>
        <w:pStyle w:val="Text"/>
        <w:ind w:firstLine="567"/>
        <w:jc w:val="both"/>
        <w:rPr>
          <w:rFonts w:ascii="Palatino Linotype" w:eastAsia="Times New Roman" w:hAnsi="Palatino Linotype" w:cs="Times New Roman"/>
          <w:sz w:val="24"/>
          <w:szCs w:val="30"/>
        </w:rPr>
      </w:pPr>
      <w:r w:rsidRPr="001512D3">
        <w:rPr>
          <w:rFonts w:ascii="Palatino Linotype" w:hAnsi="Palatino Linotype"/>
          <w:sz w:val="24"/>
          <w:szCs w:val="30"/>
        </w:rPr>
        <w:t xml:space="preserve">Liebe Brüder, die Erfahrung meines Mandats und unserer Kurie setzen uns in dieser delikaten Materie vor zwei unterschiedliche Vorgehensweisen: Es gibt eifrige Provinziale und Kustoden, liebevoll und effizient in der Sache; und es gibt leider Situationen, wo wir auf Aufschieben, auf Unterlassen und auf Nachlässigkeit </w:t>
      </w:r>
      <w:proofErr w:type="spellStart"/>
      <w:r w:rsidRPr="001512D3">
        <w:rPr>
          <w:rFonts w:ascii="Palatino Linotype" w:hAnsi="Palatino Linotype"/>
          <w:sz w:val="24"/>
          <w:szCs w:val="30"/>
        </w:rPr>
        <w:t>gestossen</w:t>
      </w:r>
      <w:proofErr w:type="spellEnd"/>
      <w:r w:rsidRPr="001512D3">
        <w:rPr>
          <w:rFonts w:ascii="Palatino Linotype" w:hAnsi="Palatino Linotype"/>
          <w:sz w:val="24"/>
          <w:szCs w:val="30"/>
        </w:rPr>
        <w:t xml:space="preserve"> sind. Der Heilige Vater fordert uns auf, dass wir alle für die Kirche, die eine liebende Mutter ist, „Zeichen“ sind. Unsere Liebe gilt vor allem den Opfern, allerdings nicht in der Absicht, allfällig Schuldige zu decken. </w:t>
      </w:r>
    </w:p>
    <w:p w:rsidR="00020C9F" w:rsidRPr="001512D3" w:rsidRDefault="00020C9F" w:rsidP="001512D3">
      <w:pPr>
        <w:pStyle w:val="Text"/>
        <w:ind w:firstLine="567"/>
        <w:jc w:val="both"/>
        <w:rPr>
          <w:rFonts w:ascii="Palatino Linotype" w:eastAsia="Times New Roman" w:hAnsi="Palatino Linotype" w:cs="Times New Roman"/>
          <w:sz w:val="24"/>
          <w:szCs w:val="30"/>
        </w:rPr>
      </w:pPr>
    </w:p>
    <w:p w:rsidR="00020C9F" w:rsidRPr="001512D3" w:rsidRDefault="00BC407B" w:rsidP="001512D3">
      <w:pPr>
        <w:pStyle w:val="Text"/>
        <w:ind w:firstLine="567"/>
        <w:jc w:val="both"/>
        <w:rPr>
          <w:rFonts w:ascii="Palatino Linotype" w:eastAsia="Times New Roman" w:hAnsi="Palatino Linotype" w:cs="Times New Roman"/>
          <w:sz w:val="24"/>
          <w:szCs w:val="30"/>
        </w:rPr>
      </w:pPr>
      <w:r w:rsidRPr="001512D3">
        <w:rPr>
          <w:rFonts w:ascii="Palatino Linotype" w:hAnsi="Palatino Linotype"/>
          <w:sz w:val="24"/>
          <w:szCs w:val="30"/>
        </w:rPr>
        <w:t>In meinem Brief vom 25. Juni 2010 habe ich euch geschrieben:</w:t>
      </w:r>
    </w:p>
    <w:p w:rsidR="00020C9F" w:rsidRPr="00E93E3C" w:rsidRDefault="00BC407B" w:rsidP="001512D3">
      <w:pPr>
        <w:pStyle w:val="Text"/>
        <w:ind w:firstLine="567"/>
        <w:jc w:val="both"/>
        <w:rPr>
          <w:rFonts w:ascii="Palatino Linotype" w:eastAsia="Times New Roman" w:hAnsi="Palatino Linotype" w:cs="Times New Roman"/>
          <w:i/>
          <w:sz w:val="24"/>
          <w:szCs w:val="30"/>
        </w:rPr>
      </w:pPr>
      <w:r w:rsidRPr="00E93E3C">
        <w:rPr>
          <w:rFonts w:ascii="Palatino Linotype" w:hAnsi="Palatino Linotype"/>
          <w:i/>
          <w:sz w:val="24"/>
          <w:szCs w:val="30"/>
        </w:rPr>
        <w:t xml:space="preserve">„Jeder Missbrauch eines Minderjährigen muss sofort dem Generalminister gemeldet werden. Er wird die Glaubenskongregation informieren, wenn Kleriker in den Fall verwickelt sind. In der Folge muss jeder Höhere Obere eine Voruntersuchung führen, wie es von der Glaubenskongregation festgelegt ist“. </w:t>
      </w:r>
    </w:p>
    <w:p w:rsidR="00020C9F" w:rsidRPr="001512D3" w:rsidRDefault="00020C9F" w:rsidP="001512D3">
      <w:pPr>
        <w:pStyle w:val="Text"/>
        <w:ind w:firstLine="567"/>
        <w:jc w:val="both"/>
        <w:rPr>
          <w:rFonts w:ascii="Palatino Linotype" w:eastAsia="Times New Roman" w:hAnsi="Palatino Linotype" w:cs="Times New Roman"/>
          <w:sz w:val="24"/>
          <w:szCs w:val="30"/>
        </w:rPr>
      </w:pPr>
    </w:p>
    <w:p w:rsidR="00020C9F" w:rsidRPr="001512D3" w:rsidRDefault="00BC407B" w:rsidP="001512D3">
      <w:pPr>
        <w:pStyle w:val="Text"/>
        <w:ind w:firstLine="567"/>
        <w:jc w:val="both"/>
        <w:rPr>
          <w:rFonts w:ascii="Palatino Linotype" w:eastAsia="Times New Roman" w:hAnsi="Palatino Linotype" w:cs="Times New Roman"/>
          <w:sz w:val="24"/>
          <w:szCs w:val="30"/>
        </w:rPr>
      </w:pPr>
      <w:r w:rsidRPr="001512D3">
        <w:rPr>
          <w:rFonts w:ascii="Palatino Linotype" w:hAnsi="Palatino Linotype"/>
          <w:sz w:val="24"/>
          <w:szCs w:val="30"/>
        </w:rPr>
        <w:t xml:space="preserve">Der Kustos wie der </w:t>
      </w:r>
      <w:proofErr w:type="spellStart"/>
      <w:r w:rsidRPr="001512D3">
        <w:rPr>
          <w:rFonts w:ascii="Palatino Linotype" w:hAnsi="Palatino Linotype"/>
          <w:sz w:val="24"/>
          <w:szCs w:val="30"/>
        </w:rPr>
        <w:t>Provinzialminister</w:t>
      </w:r>
      <w:proofErr w:type="spellEnd"/>
      <w:r w:rsidRPr="001512D3">
        <w:rPr>
          <w:rFonts w:ascii="Palatino Linotype" w:hAnsi="Palatino Linotype"/>
          <w:sz w:val="24"/>
          <w:szCs w:val="30"/>
        </w:rPr>
        <w:t xml:space="preserve"> haben die Pflicht: </w:t>
      </w:r>
    </w:p>
    <w:p w:rsidR="00020C9F" w:rsidRPr="001512D3" w:rsidRDefault="00BC407B" w:rsidP="00E93E3C">
      <w:pPr>
        <w:pStyle w:val="Text"/>
        <w:numPr>
          <w:ilvl w:val="0"/>
          <w:numId w:val="1"/>
        </w:numPr>
        <w:jc w:val="both"/>
        <w:rPr>
          <w:rFonts w:ascii="Palatino Linotype" w:eastAsia="Times New Roman" w:hAnsi="Palatino Linotype" w:cs="Times New Roman"/>
          <w:sz w:val="24"/>
          <w:szCs w:val="30"/>
        </w:rPr>
      </w:pPr>
      <w:r w:rsidRPr="001512D3">
        <w:rPr>
          <w:rFonts w:ascii="Palatino Linotype" w:hAnsi="Palatino Linotype"/>
          <w:sz w:val="24"/>
          <w:szCs w:val="30"/>
        </w:rPr>
        <w:t>Möglichst schnell den Generalminister zu informieren;</w:t>
      </w:r>
    </w:p>
    <w:p w:rsidR="00020C9F" w:rsidRPr="001512D3" w:rsidRDefault="00BC407B" w:rsidP="00E93E3C">
      <w:pPr>
        <w:pStyle w:val="Text"/>
        <w:numPr>
          <w:ilvl w:val="0"/>
          <w:numId w:val="1"/>
        </w:numPr>
        <w:jc w:val="both"/>
        <w:rPr>
          <w:rFonts w:ascii="Palatino Linotype" w:eastAsia="Times New Roman" w:hAnsi="Palatino Linotype" w:cs="Times New Roman"/>
          <w:sz w:val="24"/>
          <w:szCs w:val="30"/>
        </w:rPr>
      </w:pPr>
      <w:r w:rsidRPr="001512D3">
        <w:rPr>
          <w:rFonts w:ascii="Palatino Linotype" w:hAnsi="Palatino Linotype"/>
          <w:sz w:val="24"/>
          <w:szCs w:val="30"/>
        </w:rPr>
        <w:t xml:space="preserve">Die Voruntersuchung </w:t>
      </w:r>
      <w:proofErr w:type="spellStart"/>
      <w:r w:rsidRPr="001512D3">
        <w:rPr>
          <w:rFonts w:ascii="Palatino Linotype" w:hAnsi="Palatino Linotype"/>
          <w:sz w:val="24"/>
          <w:szCs w:val="30"/>
        </w:rPr>
        <w:t>gemäss</w:t>
      </w:r>
      <w:proofErr w:type="spellEnd"/>
      <w:r w:rsidRPr="001512D3">
        <w:rPr>
          <w:rFonts w:ascii="Palatino Linotype" w:hAnsi="Palatino Linotype"/>
          <w:sz w:val="24"/>
          <w:szCs w:val="30"/>
        </w:rPr>
        <w:t xml:space="preserve"> </w:t>
      </w:r>
      <w:proofErr w:type="spellStart"/>
      <w:r w:rsidRPr="001512D3">
        <w:rPr>
          <w:rFonts w:ascii="Palatino Linotype" w:hAnsi="Palatino Linotype"/>
          <w:sz w:val="24"/>
          <w:szCs w:val="30"/>
        </w:rPr>
        <w:t>can</w:t>
      </w:r>
      <w:proofErr w:type="spellEnd"/>
      <w:r w:rsidRPr="001512D3">
        <w:rPr>
          <w:rFonts w:ascii="Palatino Linotype" w:hAnsi="Palatino Linotype"/>
          <w:sz w:val="24"/>
          <w:szCs w:val="30"/>
        </w:rPr>
        <w:t xml:space="preserve">. 1717 in Gang zu bringen; </w:t>
      </w:r>
    </w:p>
    <w:p w:rsidR="00020C9F" w:rsidRPr="001512D3" w:rsidRDefault="00BC407B" w:rsidP="00E93E3C">
      <w:pPr>
        <w:pStyle w:val="Text"/>
        <w:numPr>
          <w:ilvl w:val="0"/>
          <w:numId w:val="1"/>
        </w:numPr>
        <w:jc w:val="both"/>
        <w:rPr>
          <w:rFonts w:ascii="Palatino Linotype" w:eastAsia="Times New Roman" w:hAnsi="Palatino Linotype" w:cs="Times New Roman"/>
          <w:sz w:val="24"/>
          <w:szCs w:val="30"/>
        </w:rPr>
      </w:pPr>
      <w:r w:rsidRPr="001512D3">
        <w:rPr>
          <w:rFonts w:ascii="Palatino Linotype" w:hAnsi="Palatino Linotype"/>
          <w:sz w:val="24"/>
          <w:szCs w:val="30"/>
        </w:rPr>
        <w:t>Das Stillschweigen in dieser Sache zu wahren; die Sache steht unter dem    päpstlichen Schweigen. Sie wird im Rat nicht besprochen;</w:t>
      </w:r>
    </w:p>
    <w:p w:rsidR="00020C9F" w:rsidRPr="001512D3" w:rsidRDefault="00BC407B" w:rsidP="00E93E3C">
      <w:pPr>
        <w:pStyle w:val="Text"/>
        <w:numPr>
          <w:ilvl w:val="0"/>
          <w:numId w:val="1"/>
        </w:numPr>
        <w:jc w:val="both"/>
        <w:rPr>
          <w:rFonts w:ascii="Palatino Linotype" w:eastAsia="Times New Roman" w:hAnsi="Palatino Linotype" w:cs="Times New Roman"/>
          <w:sz w:val="24"/>
          <w:szCs w:val="30"/>
        </w:rPr>
      </w:pPr>
      <w:r w:rsidRPr="001512D3">
        <w:rPr>
          <w:rFonts w:ascii="Palatino Linotype" w:hAnsi="Palatino Linotype"/>
          <w:sz w:val="24"/>
          <w:szCs w:val="30"/>
        </w:rPr>
        <w:t xml:space="preserve">Je nach Fall und entsprechend den Möglichkeiten und Situationen den Kontakt mit der Familie des Opfers aufrechtzuerhalten, und dies im Geist kluger Nähe. </w:t>
      </w:r>
    </w:p>
    <w:p w:rsidR="00020C9F" w:rsidRPr="001512D3" w:rsidRDefault="00020C9F" w:rsidP="001512D3">
      <w:pPr>
        <w:pStyle w:val="Text"/>
        <w:ind w:firstLine="567"/>
        <w:jc w:val="both"/>
        <w:rPr>
          <w:rFonts w:ascii="Palatino Linotype" w:eastAsia="Times New Roman" w:hAnsi="Palatino Linotype" w:cs="Times New Roman"/>
          <w:sz w:val="24"/>
          <w:szCs w:val="30"/>
        </w:rPr>
      </w:pPr>
    </w:p>
    <w:p w:rsidR="00020C9F" w:rsidRPr="001512D3" w:rsidRDefault="00BC407B" w:rsidP="001512D3">
      <w:pPr>
        <w:pStyle w:val="Text"/>
        <w:ind w:firstLine="567"/>
        <w:jc w:val="both"/>
        <w:rPr>
          <w:rFonts w:ascii="Palatino Linotype" w:eastAsia="Times New Roman" w:hAnsi="Palatino Linotype" w:cs="Times New Roman"/>
          <w:sz w:val="24"/>
          <w:szCs w:val="30"/>
        </w:rPr>
      </w:pPr>
      <w:r w:rsidRPr="001512D3">
        <w:rPr>
          <w:rFonts w:ascii="Palatino Linotype" w:hAnsi="Palatino Linotype"/>
          <w:sz w:val="24"/>
          <w:szCs w:val="30"/>
        </w:rPr>
        <w:t xml:space="preserve">Liebe Brüder, die Zeit zwischen der Promulgation eines Gesetzes und seiner </w:t>
      </w:r>
      <w:proofErr w:type="spellStart"/>
      <w:r w:rsidRPr="001512D3">
        <w:rPr>
          <w:rFonts w:ascii="Palatino Linotype" w:hAnsi="Palatino Linotype"/>
          <w:sz w:val="24"/>
          <w:szCs w:val="30"/>
        </w:rPr>
        <w:t>Inkrafttretung</w:t>
      </w:r>
      <w:proofErr w:type="spellEnd"/>
      <w:r w:rsidRPr="001512D3">
        <w:rPr>
          <w:rFonts w:ascii="Palatino Linotype" w:hAnsi="Palatino Linotype"/>
          <w:sz w:val="24"/>
          <w:szCs w:val="30"/>
        </w:rPr>
        <w:t xml:space="preserve"> entspricht im Allgemeinen der Bedeutung des betreffenden Gesetzes; damit soll sichergestellt werden, dass die Interessierten und damit Befassten genügend Zeit haben, es kennen zu lernen und es dann gut anzuwenden. Im Fall des vorliegenden </w:t>
      </w:r>
      <w:proofErr w:type="spellStart"/>
      <w:r w:rsidRPr="001512D3">
        <w:rPr>
          <w:rFonts w:ascii="Palatino Linotype" w:hAnsi="Palatino Linotype"/>
          <w:sz w:val="24"/>
          <w:szCs w:val="30"/>
        </w:rPr>
        <w:t>Motu</w:t>
      </w:r>
      <w:proofErr w:type="spellEnd"/>
      <w:r w:rsidRPr="001512D3">
        <w:rPr>
          <w:rFonts w:ascii="Palatino Linotype" w:hAnsi="Palatino Linotype"/>
          <w:sz w:val="24"/>
          <w:szCs w:val="30"/>
        </w:rPr>
        <w:t xml:space="preserve"> </w:t>
      </w:r>
      <w:proofErr w:type="spellStart"/>
      <w:r w:rsidRPr="001512D3">
        <w:rPr>
          <w:rFonts w:ascii="Palatino Linotype" w:hAnsi="Palatino Linotype"/>
          <w:sz w:val="24"/>
          <w:szCs w:val="30"/>
        </w:rPr>
        <w:t>proprio</w:t>
      </w:r>
      <w:proofErr w:type="spellEnd"/>
      <w:r w:rsidRPr="001512D3">
        <w:rPr>
          <w:rFonts w:ascii="Palatino Linotype" w:hAnsi="Palatino Linotype"/>
          <w:sz w:val="24"/>
          <w:szCs w:val="30"/>
        </w:rPr>
        <w:t xml:space="preserve"> darf man nicht übersehen, dass die drei Monate bis 5. September, Datum der Inkraftsetzung, nicht nur für die intellektuelle Kenntnisnahme des Gesetzes zur Verfügung stehen, sondern </w:t>
      </w:r>
      <w:r w:rsidRPr="00E93E3C">
        <w:rPr>
          <w:rFonts w:ascii="Palatino Linotype" w:hAnsi="Palatino Linotype"/>
          <w:b/>
          <w:sz w:val="24"/>
          <w:szCs w:val="30"/>
        </w:rPr>
        <w:t>dass sie zur Aufarbeitung bereits bestehenden Situationen der Vernachlässigung dienen wollen</w:t>
      </w:r>
      <w:r w:rsidRPr="001512D3">
        <w:rPr>
          <w:rFonts w:ascii="Palatino Linotype" w:hAnsi="Palatino Linotype"/>
          <w:sz w:val="24"/>
          <w:szCs w:val="30"/>
        </w:rPr>
        <w:t xml:space="preserve">. Wenn es sich an gewissen Orten so verhalten sollte, dann stellt die Kirche als liebende Mutter ihren Söhnen, den Bischöfen und Höheren Ordensoberen, eine bestimmte Zeit zur Verfügung, in der sie - was Gott verhüten möge - allfällige verborgene und nicht aufgedeckte Fälle aufklären. </w:t>
      </w:r>
    </w:p>
    <w:p w:rsidR="00020C9F" w:rsidRPr="001512D3" w:rsidRDefault="00020C9F" w:rsidP="001512D3">
      <w:pPr>
        <w:pStyle w:val="Text"/>
        <w:ind w:firstLine="567"/>
        <w:jc w:val="both"/>
        <w:rPr>
          <w:rFonts w:ascii="Palatino Linotype" w:eastAsia="Times New Roman" w:hAnsi="Palatino Linotype" w:cs="Times New Roman"/>
          <w:sz w:val="24"/>
          <w:szCs w:val="30"/>
        </w:rPr>
      </w:pPr>
    </w:p>
    <w:p w:rsidR="00020C9F" w:rsidRPr="001512D3" w:rsidRDefault="00BC407B" w:rsidP="001512D3">
      <w:pPr>
        <w:pStyle w:val="Text"/>
        <w:ind w:firstLine="567"/>
        <w:jc w:val="both"/>
        <w:rPr>
          <w:rFonts w:ascii="Palatino Linotype" w:eastAsia="Times New Roman" w:hAnsi="Palatino Linotype" w:cs="Times New Roman"/>
          <w:sz w:val="24"/>
          <w:szCs w:val="30"/>
        </w:rPr>
      </w:pPr>
      <w:r w:rsidRPr="001512D3">
        <w:rPr>
          <w:rFonts w:ascii="Palatino Linotype" w:hAnsi="Palatino Linotype"/>
          <w:sz w:val="24"/>
          <w:szCs w:val="30"/>
        </w:rPr>
        <w:t xml:space="preserve">Liebe Brüder, in den nächsten Tagen werde ich euch, zum Teil mit dem Rat und der Kurie, in Frascati treffen, d.h. die unter euch, die im letzten Jahr gewählt worden sind. Die </w:t>
      </w:r>
      <w:r w:rsidRPr="001512D3">
        <w:rPr>
          <w:rFonts w:ascii="Palatino Linotype" w:hAnsi="Palatino Linotype"/>
          <w:sz w:val="24"/>
          <w:szCs w:val="30"/>
        </w:rPr>
        <w:lastRenderedPageBreak/>
        <w:t xml:space="preserve">oben angesprochenen juristischen Probleme werde ich zusammen mit </w:t>
      </w:r>
      <w:proofErr w:type="gramStart"/>
      <w:r w:rsidRPr="001512D3">
        <w:rPr>
          <w:rFonts w:ascii="Palatino Linotype" w:hAnsi="Palatino Linotype"/>
          <w:sz w:val="24"/>
          <w:szCs w:val="30"/>
        </w:rPr>
        <w:t>der</w:t>
      </w:r>
      <w:proofErr w:type="gramEnd"/>
      <w:r w:rsidRPr="001512D3">
        <w:rPr>
          <w:rFonts w:ascii="Palatino Linotype" w:hAnsi="Palatino Linotype"/>
          <w:sz w:val="24"/>
          <w:szCs w:val="30"/>
        </w:rPr>
        <w:t xml:space="preserve"> Generalprokurator wieder aufnehmen und vertiefen. Gleichwohl habe ich euch allen sehr schnell geschrieben; ich möchte die Aufmerksamkeit aller auf das richten, was der Papst uns als Norm gegeben hat. Die Liebe und die Gerechtigkeit lassen sich in keinem Fall voneinander trennen. Gott helfe uns allen, dass wir Zeichen seien für Jesus den guten Hirten, er helfe uns, dass wir für die Kleinsten das liebevolle Gesicht der Mutter Kirche sein können. </w:t>
      </w:r>
    </w:p>
    <w:p w:rsidR="00020C9F" w:rsidRPr="001512D3" w:rsidRDefault="00020C9F" w:rsidP="001512D3">
      <w:pPr>
        <w:pStyle w:val="Text"/>
        <w:jc w:val="both"/>
        <w:rPr>
          <w:rFonts w:ascii="Palatino Linotype" w:eastAsia="Times New Roman" w:hAnsi="Palatino Linotype" w:cs="Times New Roman"/>
          <w:sz w:val="24"/>
          <w:szCs w:val="30"/>
        </w:rPr>
      </w:pPr>
    </w:p>
    <w:p w:rsidR="00020C9F" w:rsidRDefault="00020C9F" w:rsidP="001512D3">
      <w:pPr>
        <w:pStyle w:val="Text"/>
        <w:jc w:val="both"/>
        <w:rPr>
          <w:rFonts w:ascii="Palatino Linotype" w:eastAsia="Times New Roman" w:hAnsi="Palatino Linotype" w:cs="Times New Roman"/>
          <w:sz w:val="24"/>
          <w:szCs w:val="30"/>
        </w:rPr>
      </w:pPr>
    </w:p>
    <w:p w:rsidR="001512D3" w:rsidRDefault="001512D3" w:rsidP="001512D3">
      <w:pPr>
        <w:pStyle w:val="Text"/>
        <w:jc w:val="both"/>
        <w:rPr>
          <w:rFonts w:ascii="Palatino Linotype" w:eastAsia="Times New Roman" w:hAnsi="Palatino Linotype" w:cs="Times New Roman"/>
          <w:sz w:val="24"/>
          <w:szCs w:val="30"/>
        </w:rPr>
      </w:pPr>
    </w:p>
    <w:p w:rsidR="001512D3" w:rsidRDefault="001512D3" w:rsidP="001512D3">
      <w:pPr>
        <w:pStyle w:val="Text"/>
        <w:jc w:val="both"/>
        <w:rPr>
          <w:rFonts w:ascii="Palatino Linotype" w:eastAsia="Times New Roman" w:hAnsi="Palatino Linotype" w:cs="Times New Roman"/>
          <w:sz w:val="24"/>
          <w:szCs w:val="30"/>
        </w:rPr>
      </w:pPr>
    </w:p>
    <w:p w:rsidR="00E93E3C" w:rsidRPr="001512D3" w:rsidRDefault="00E93E3C" w:rsidP="001512D3">
      <w:pPr>
        <w:pStyle w:val="Text"/>
        <w:jc w:val="both"/>
        <w:rPr>
          <w:rFonts w:ascii="Palatino Linotype" w:eastAsia="Times New Roman" w:hAnsi="Palatino Linotype" w:cs="Times New Roman"/>
          <w:sz w:val="24"/>
          <w:szCs w:val="30"/>
        </w:rPr>
      </w:pPr>
    </w:p>
    <w:p w:rsidR="00020C9F" w:rsidRPr="001512D3" w:rsidRDefault="00BC407B" w:rsidP="001512D3">
      <w:pPr>
        <w:pStyle w:val="Text"/>
        <w:ind w:left="5040"/>
        <w:jc w:val="center"/>
        <w:rPr>
          <w:rFonts w:ascii="Palatino Linotype" w:eastAsia="Times New Roman" w:hAnsi="Palatino Linotype" w:cs="Times New Roman"/>
          <w:sz w:val="24"/>
          <w:szCs w:val="30"/>
          <w:lang w:val="it-IT"/>
        </w:rPr>
      </w:pPr>
      <w:r w:rsidRPr="001512D3">
        <w:rPr>
          <w:rFonts w:ascii="Palatino Linotype" w:hAnsi="Palatino Linotype"/>
          <w:sz w:val="24"/>
          <w:szCs w:val="30"/>
          <w:lang w:val="it-IT"/>
        </w:rPr>
        <w:t>Br. Mauro Jöhri</w:t>
      </w:r>
    </w:p>
    <w:p w:rsidR="00020C9F" w:rsidRPr="001512D3" w:rsidRDefault="00BC407B" w:rsidP="001512D3">
      <w:pPr>
        <w:pStyle w:val="Text"/>
        <w:ind w:left="5040"/>
        <w:jc w:val="center"/>
        <w:rPr>
          <w:rFonts w:ascii="Palatino Linotype" w:eastAsia="Times New Roman" w:hAnsi="Palatino Linotype" w:cs="Times New Roman"/>
          <w:sz w:val="24"/>
          <w:szCs w:val="30"/>
          <w:lang w:val="it-IT"/>
        </w:rPr>
      </w:pPr>
      <w:proofErr w:type="spellStart"/>
      <w:r w:rsidRPr="001512D3">
        <w:rPr>
          <w:rFonts w:ascii="Palatino Linotype" w:hAnsi="Palatino Linotype"/>
          <w:sz w:val="24"/>
          <w:szCs w:val="30"/>
          <w:lang w:val="it-IT"/>
        </w:rPr>
        <w:t>Generalminister</w:t>
      </w:r>
      <w:proofErr w:type="spellEnd"/>
      <w:r w:rsidRPr="001512D3">
        <w:rPr>
          <w:rFonts w:ascii="Palatino Linotype" w:hAnsi="Palatino Linotype"/>
          <w:sz w:val="24"/>
          <w:szCs w:val="30"/>
          <w:lang w:val="it-IT"/>
        </w:rPr>
        <w:t xml:space="preserve"> OFMCap.</w:t>
      </w:r>
    </w:p>
    <w:p w:rsidR="00020C9F" w:rsidRPr="001512D3" w:rsidRDefault="00BC407B" w:rsidP="001512D3">
      <w:pPr>
        <w:pStyle w:val="Text"/>
        <w:ind w:left="720" w:right="5669"/>
        <w:jc w:val="center"/>
        <w:rPr>
          <w:rFonts w:ascii="Palatino Linotype" w:eastAsia="Times New Roman" w:hAnsi="Palatino Linotype" w:cs="Times New Roman"/>
          <w:sz w:val="24"/>
          <w:szCs w:val="30"/>
        </w:rPr>
      </w:pPr>
      <w:r w:rsidRPr="001512D3">
        <w:rPr>
          <w:rFonts w:ascii="Palatino Linotype" w:hAnsi="Palatino Linotype"/>
          <w:sz w:val="24"/>
          <w:szCs w:val="30"/>
        </w:rPr>
        <w:t>Br. Clayton J. Fernandes</w:t>
      </w:r>
    </w:p>
    <w:p w:rsidR="00020C9F" w:rsidRPr="001512D3" w:rsidRDefault="00BC407B" w:rsidP="001512D3">
      <w:pPr>
        <w:pStyle w:val="Text"/>
        <w:ind w:left="720" w:right="5669"/>
        <w:jc w:val="center"/>
        <w:rPr>
          <w:rFonts w:ascii="Palatino Linotype" w:hAnsi="Palatino Linotype"/>
          <w:sz w:val="18"/>
        </w:rPr>
      </w:pPr>
      <w:r w:rsidRPr="001512D3">
        <w:rPr>
          <w:rFonts w:ascii="Palatino Linotype" w:hAnsi="Palatino Linotype"/>
          <w:sz w:val="24"/>
          <w:szCs w:val="30"/>
        </w:rPr>
        <w:t>Generalsekretär OFMCap.</w:t>
      </w:r>
    </w:p>
    <w:sectPr w:rsidR="00020C9F" w:rsidRPr="001512D3" w:rsidSect="001512D3">
      <w:footerReference w:type="default" r:id="rId7"/>
      <w:pgSz w:w="11906" w:h="16838"/>
      <w:pgMar w:top="2268" w:right="1134" w:bottom="1134" w:left="1134" w:header="709" w:footer="85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07B" w:rsidRDefault="00BC407B" w:rsidP="00020C9F">
      <w:r>
        <w:separator/>
      </w:r>
    </w:p>
  </w:endnote>
  <w:endnote w:type="continuationSeparator" w:id="0">
    <w:p w:rsidR="00BC407B" w:rsidRDefault="00BC407B" w:rsidP="00020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294502"/>
      <w:docPartObj>
        <w:docPartGallery w:val="Page Numbers (Bottom of Page)"/>
        <w:docPartUnique/>
      </w:docPartObj>
    </w:sdtPr>
    <w:sdtContent>
      <w:p w:rsidR="001512D3" w:rsidRDefault="003F43D3">
        <w:pPr>
          <w:pStyle w:val="Pidipagina"/>
          <w:jc w:val="right"/>
        </w:pPr>
        <w:fldSimple w:instr=" PAGE   \* MERGEFORMAT ">
          <w:r w:rsidR="00E93E3C">
            <w:rPr>
              <w:noProof/>
            </w:rPr>
            <w:t>3</w:t>
          </w:r>
        </w:fldSimple>
      </w:p>
    </w:sdtContent>
  </w:sdt>
  <w:p w:rsidR="00020C9F" w:rsidRDefault="00020C9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07B" w:rsidRDefault="00BC407B" w:rsidP="00020C9F">
      <w:r>
        <w:separator/>
      </w:r>
    </w:p>
  </w:footnote>
  <w:footnote w:type="continuationSeparator" w:id="0">
    <w:p w:rsidR="00BC407B" w:rsidRDefault="00BC407B" w:rsidP="00020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24BD8"/>
    <w:multiLevelType w:val="hybridMultilevel"/>
    <w:tmpl w:val="E79AC6F0"/>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020C9F"/>
    <w:rsid w:val="00020C9F"/>
    <w:rsid w:val="001512D3"/>
    <w:rsid w:val="003F43D3"/>
    <w:rsid w:val="00BC407B"/>
    <w:rsid w:val="00E93E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20C9F"/>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20C9F"/>
    <w:rPr>
      <w:u w:val="single"/>
    </w:rPr>
  </w:style>
  <w:style w:type="table" w:customStyle="1" w:styleId="TableNormal">
    <w:name w:val="Table Normal"/>
    <w:rsid w:val="00020C9F"/>
    <w:tblPr>
      <w:tblInd w:w="0" w:type="dxa"/>
      <w:tblCellMar>
        <w:top w:w="0" w:type="dxa"/>
        <w:left w:w="0" w:type="dxa"/>
        <w:bottom w:w="0" w:type="dxa"/>
        <w:right w:w="0" w:type="dxa"/>
      </w:tblCellMar>
    </w:tblPr>
  </w:style>
  <w:style w:type="paragraph" w:customStyle="1" w:styleId="Text">
    <w:name w:val="Text"/>
    <w:rsid w:val="00020C9F"/>
    <w:rPr>
      <w:rFonts w:ascii="Helvetica" w:hAnsi="Helvetica" w:cs="Arial Unicode MS"/>
      <w:color w:val="000000"/>
      <w:sz w:val="22"/>
      <w:szCs w:val="22"/>
      <w:lang w:val="de-DE"/>
    </w:rPr>
  </w:style>
  <w:style w:type="paragraph" w:styleId="Intestazione">
    <w:name w:val="header"/>
    <w:basedOn w:val="Normale"/>
    <w:link w:val="IntestazioneCarattere"/>
    <w:uiPriority w:val="99"/>
    <w:semiHidden/>
    <w:unhideWhenUsed/>
    <w:rsid w:val="001512D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512D3"/>
    <w:rPr>
      <w:sz w:val="24"/>
      <w:szCs w:val="24"/>
      <w:lang w:val="en-US" w:eastAsia="en-US"/>
    </w:rPr>
  </w:style>
  <w:style w:type="paragraph" w:styleId="Pidipagina">
    <w:name w:val="footer"/>
    <w:basedOn w:val="Normale"/>
    <w:link w:val="PidipaginaCarattere"/>
    <w:uiPriority w:val="99"/>
    <w:unhideWhenUsed/>
    <w:rsid w:val="001512D3"/>
    <w:pPr>
      <w:tabs>
        <w:tab w:val="center" w:pos="4819"/>
        <w:tab w:val="right" w:pos="9638"/>
      </w:tabs>
    </w:pPr>
  </w:style>
  <w:style w:type="character" w:customStyle="1" w:styleId="PidipaginaCarattere">
    <w:name w:val="Piè di pagina Carattere"/>
    <w:basedOn w:val="Carpredefinitoparagrafo"/>
    <w:link w:val="Pidipagina"/>
    <w:uiPriority w:val="99"/>
    <w:rsid w:val="001512D3"/>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796</Words>
  <Characters>4543</Characters>
  <Application>Microsoft Office Word</Application>
  <DocSecurity>0</DocSecurity>
  <Lines>37</Lines>
  <Paragraphs>10</Paragraphs>
  <ScaleCrop>false</ScaleCrop>
  <Company>Hewlett-Packard Company</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Fernandez</dc:creator>
  <cp:lastModifiedBy>Clayton</cp:lastModifiedBy>
  <cp:revision>3</cp:revision>
  <cp:lastPrinted>2016-07-03T09:20:00Z</cp:lastPrinted>
  <dcterms:created xsi:type="dcterms:W3CDTF">2016-07-03T08:58:00Z</dcterms:created>
  <dcterms:modified xsi:type="dcterms:W3CDTF">2016-07-03T09:20:00Z</dcterms:modified>
</cp:coreProperties>
</file>