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BF"/>
      </w:tblPr>
      <w:tblGrid>
        <w:gridCol w:w="2552"/>
        <w:gridCol w:w="7229"/>
      </w:tblGrid>
      <w:tr w:rsidR="005338C5" w:rsidRPr="00E26D18">
        <w:tc>
          <w:tcPr>
            <w:tcW w:w="9781" w:type="dxa"/>
            <w:gridSpan w:val="2"/>
          </w:tcPr>
          <w:p w:rsidR="00E332C0" w:rsidRPr="00E26D18" w:rsidRDefault="00E332C0" w:rsidP="005338C5">
            <w:pPr>
              <w:spacing w:after="0"/>
              <w:rPr>
                <w:lang w:val="fr-FR"/>
              </w:rPr>
            </w:pPr>
            <w:r w:rsidRPr="00384D54">
              <w:t xml:space="preserve">                </w:t>
            </w:r>
            <w:r w:rsidRPr="00384D54">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9pt;height:85.4pt;visibility:visible">
                  <v:imagedata r:id="rId4" o:title="" croptop="-70f" cropbottom="-70f"/>
                </v:shape>
              </w:pict>
            </w:r>
            <w:r w:rsidRPr="00E26D18">
              <w:rPr>
                <w:lang w:val="fr-FR"/>
              </w:rPr>
              <w:t xml:space="preserve">                </w:t>
            </w:r>
            <w:r w:rsidR="00454993" w:rsidRPr="00E26D18">
              <w:rPr>
                <w:rFonts w:ascii="Times New Roman" w:hAnsi="Times New Roman"/>
                <w:sz w:val="33"/>
                <w:lang w:val="fr-FR"/>
              </w:rPr>
              <w:t>Conférence de la Famille Franciscaine</w:t>
            </w:r>
          </w:p>
        </w:tc>
      </w:tr>
      <w:tr w:rsidR="005338C5" w:rsidRPr="00E26D18">
        <w:tc>
          <w:tcPr>
            <w:tcW w:w="2552" w:type="dxa"/>
          </w:tcPr>
          <w:p w:rsidR="005338C5" w:rsidRPr="00384D54" w:rsidRDefault="00F9108F" w:rsidP="005338C5">
            <w:pPr>
              <w:spacing w:after="0" w:line="240" w:lineRule="exact"/>
              <w:rPr>
                <w:rFonts w:ascii="Garamond" w:hAnsi="Garamond"/>
                <w:sz w:val="18"/>
              </w:rPr>
            </w:pPr>
            <w:r>
              <w:rPr>
                <w:rFonts w:ascii="Garamond" w:hAnsi="Garamond"/>
                <w:sz w:val="18"/>
              </w:rPr>
              <w:t>Fr. Michael Anthony Perry</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S. Maria Mediatrice, 25</w:t>
            </w:r>
          </w:p>
          <w:p w:rsidR="005338C5" w:rsidRPr="00384D54" w:rsidRDefault="005338C5" w:rsidP="005338C5">
            <w:pPr>
              <w:spacing w:after="0" w:line="240" w:lineRule="exact"/>
              <w:rPr>
                <w:rFonts w:ascii="Garamond" w:hAnsi="Garamond"/>
                <w:sz w:val="18"/>
              </w:rPr>
            </w:pPr>
            <w:r w:rsidRPr="00384D54">
              <w:rPr>
                <w:rFonts w:ascii="Garamond" w:hAnsi="Garamond"/>
                <w:sz w:val="18"/>
              </w:rPr>
              <w:t>00165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+39 - 0668.49.19</w:t>
            </w:r>
          </w:p>
          <w:p w:rsidR="005338C5" w:rsidRPr="00384D54" w:rsidRDefault="005338C5" w:rsidP="005338C5">
            <w:pPr>
              <w:spacing w:after="0" w:line="240" w:lineRule="exact"/>
              <w:rPr>
                <w:rFonts w:ascii="Garamond" w:hAnsi="Garamond"/>
                <w:sz w:val="18"/>
              </w:rPr>
            </w:pPr>
            <w:r w:rsidRPr="00384D54">
              <w:rPr>
                <w:rFonts w:ascii="Garamond" w:hAnsi="Garamond"/>
                <w:sz w:val="18"/>
              </w:rPr>
              <w:t>Fax: +39 - 0663.80.292</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Marco Tasca</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OFMConv.</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Piazza Ss. Apostoli, </w:t>
            </w:r>
            <w:proofErr w:type="gramStart"/>
            <w:r w:rsidRPr="00384D54">
              <w:rPr>
                <w:rFonts w:ascii="Garamond" w:hAnsi="Garamond"/>
                <w:sz w:val="18"/>
              </w:rPr>
              <w:t>51</w:t>
            </w:r>
            <w:proofErr w:type="gramEnd"/>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+39 - 06699.571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+39 - 06699.57321</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r w:rsidRPr="00384D54">
              <w:rPr>
                <w:rFonts w:ascii="Garamond" w:hAnsi="Garamond"/>
                <w:sz w:val="18"/>
              </w:rPr>
              <w:t>Fr. Mauro Jöhri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OFMCap.</w:t>
            </w:r>
          </w:p>
          <w:p w:rsidR="005338C5" w:rsidRPr="00384D54" w:rsidRDefault="005338C5" w:rsidP="005338C5">
            <w:pPr>
              <w:spacing w:after="0" w:line="240" w:lineRule="exact"/>
              <w:rPr>
                <w:rFonts w:ascii="Garamond" w:hAnsi="Garamond"/>
                <w:sz w:val="18"/>
              </w:rPr>
            </w:pPr>
            <w:r w:rsidRPr="00384D54">
              <w:rPr>
                <w:rFonts w:ascii="Garamond" w:hAnsi="Garamond"/>
                <w:sz w:val="18"/>
              </w:rPr>
              <w:t>Curia Generalizia</w:t>
            </w:r>
          </w:p>
          <w:p w:rsidR="005338C5" w:rsidRPr="00384D54" w:rsidRDefault="005338C5" w:rsidP="005338C5">
            <w:pPr>
              <w:spacing w:after="0" w:line="240" w:lineRule="exact"/>
              <w:rPr>
                <w:rFonts w:ascii="Garamond" w:hAnsi="Garamond"/>
                <w:sz w:val="18"/>
              </w:rPr>
            </w:pPr>
            <w:r w:rsidRPr="00384D54">
              <w:rPr>
                <w:rFonts w:ascii="Garamond" w:hAnsi="Garamond"/>
                <w:sz w:val="18"/>
              </w:rPr>
              <w:t>Via Piemonte, 70</w:t>
            </w:r>
          </w:p>
          <w:p w:rsidR="005338C5" w:rsidRPr="00384D54" w:rsidRDefault="005338C5" w:rsidP="005338C5">
            <w:pPr>
              <w:spacing w:after="0" w:line="240" w:lineRule="exact"/>
              <w:rPr>
                <w:rFonts w:ascii="Garamond" w:hAnsi="Garamond"/>
                <w:sz w:val="18"/>
              </w:rPr>
            </w:pPr>
            <w:r w:rsidRPr="00384D54">
              <w:rPr>
                <w:rFonts w:ascii="Garamond" w:hAnsi="Garamond"/>
                <w:sz w:val="18"/>
              </w:rPr>
              <w:t>00187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+39 - 064620.121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+39 - 064620.1210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F9108F" w:rsidP="005338C5">
            <w:pPr>
              <w:spacing w:after="0" w:line="240" w:lineRule="exact"/>
              <w:rPr>
                <w:rFonts w:ascii="Garamond" w:hAnsi="Garamond"/>
                <w:sz w:val="18"/>
              </w:rPr>
            </w:pPr>
            <w:r>
              <w:rPr>
                <w:rFonts w:ascii="Garamond" w:hAnsi="Garamond"/>
                <w:sz w:val="18"/>
              </w:rPr>
              <w:t>Fr. Nicholas Polichnowski</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TOR</w:t>
            </w:r>
          </w:p>
          <w:p w:rsidR="005338C5" w:rsidRPr="00384D54" w:rsidRDefault="005338C5" w:rsidP="005338C5">
            <w:pPr>
              <w:spacing w:after="0" w:line="240" w:lineRule="exact"/>
              <w:rPr>
                <w:rFonts w:ascii="Garamond" w:hAnsi="Garamond"/>
                <w:sz w:val="18"/>
              </w:rPr>
            </w:pPr>
            <w:r w:rsidRPr="00384D54">
              <w:rPr>
                <w:rFonts w:ascii="Garamond" w:hAnsi="Garamond"/>
                <w:sz w:val="18"/>
              </w:rPr>
              <w:t xml:space="preserve">Curia Generalizia </w:t>
            </w:r>
          </w:p>
          <w:p w:rsidR="005338C5" w:rsidRPr="00384D54" w:rsidRDefault="005338C5" w:rsidP="005338C5">
            <w:pPr>
              <w:spacing w:after="0" w:line="240" w:lineRule="exact"/>
              <w:rPr>
                <w:rFonts w:ascii="Garamond" w:hAnsi="Garamond"/>
                <w:sz w:val="18"/>
              </w:rPr>
            </w:pPr>
            <w:r w:rsidRPr="00384D54">
              <w:rPr>
                <w:rFonts w:ascii="Garamond" w:hAnsi="Garamond"/>
                <w:sz w:val="18"/>
              </w:rPr>
              <w:t>Via dei Fori Imperiali, 1</w:t>
            </w:r>
          </w:p>
          <w:p w:rsidR="005338C5" w:rsidRPr="00384D54" w:rsidRDefault="005338C5" w:rsidP="005338C5">
            <w:pPr>
              <w:spacing w:after="0" w:line="240" w:lineRule="exact"/>
              <w:rPr>
                <w:rFonts w:ascii="Garamond" w:hAnsi="Garamond"/>
                <w:sz w:val="18"/>
              </w:rPr>
            </w:pPr>
            <w:r w:rsidRPr="00384D54">
              <w:rPr>
                <w:rFonts w:ascii="Garamond" w:hAnsi="Garamond"/>
                <w:sz w:val="18"/>
              </w:rPr>
              <w:t>00186 Roma</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tel.</w:t>
            </w:r>
            <w:proofErr w:type="gramEnd"/>
            <w:r w:rsidRPr="00384D54">
              <w:rPr>
                <w:rFonts w:ascii="Garamond" w:hAnsi="Garamond"/>
                <w:sz w:val="18"/>
              </w:rPr>
              <w:t>: +39 - 066920441</w:t>
            </w:r>
          </w:p>
          <w:p w:rsidR="005338C5" w:rsidRPr="00384D54" w:rsidRDefault="005338C5" w:rsidP="005338C5">
            <w:pPr>
              <w:spacing w:after="0" w:line="240" w:lineRule="exact"/>
              <w:rPr>
                <w:rFonts w:ascii="Garamond" w:hAnsi="Garamond"/>
                <w:sz w:val="18"/>
              </w:rPr>
            </w:pPr>
            <w:proofErr w:type="gramStart"/>
            <w:r w:rsidRPr="00384D54">
              <w:rPr>
                <w:rFonts w:ascii="Garamond" w:hAnsi="Garamond"/>
                <w:sz w:val="18"/>
              </w:rPr>
              <w:t>fax</w:t>
            </w:r>
            <w:proofErr w:type="gramEnd"/>
            <w:r w:rsidRPr="00384D54">
              <w:rPr>
                <w:rFonts w:ascii="Garamond" w:hAnsi="Garamond"/>
                <w:sz w:val="18"/>
              </w:rPr>
              <w:t>: +39 - 06678.4970</w:t>
            </w:r>
          </w:p>
          <w:p w:rsidR="005338C5" w:rsidRPr="00384D54" w:rsidRDefault="005338C5" w:rsidP="005338C5">
            <w:pPr>
              <w:spacing w:after="0" w:line="240" w:lineRule="exact"/>
              <w:rPr>
                <w:rFonts w:ascii="Garamond" w:hAnsi="Garamond"/>
                <w:sz w:val="18"/>
              </w:rPr>
            </w:pPr>
          </w:p>
          <w:p w:rsidR="005338C5" w:rsidRPr="00384D54" w:rsidRDefault="005338C5" w:rsidP="005338C5">
            <w:pPr>
              <w:spacing w:after="0" w:line="240" w:lineRule="exact"/>
              <w:rPr>
                <w:rFonts w:ascii="Garamond" w:hAnsi="Garamond"/>
                <w:sz w:val="18"/>
              </w:rPr>
            </w:pPr>
          </w:p>
          <w:p w:rsidR="005338C5" w:rsidRPr="00384D54" w:rsidRDefault="000D3F25" w:rsidP="005338C5">
            <w:pPr>
              <w:spacing w:after="0" w:line="240" w:lineRule="exact"/>
              <w:rPr>
                <w:rFonts w:ascii="Garamond" w:hAnsi="Garamond"/>
                <w:sz w:val="18"/>
              </w:rPr>
            </w:pPr>
            <w:r>
              <w:rPr>
                <w:rFonts w:ascii="Garamond" w:hAnsi="Garamond"/>
                <w:sz w:val="18"/>
              </w:rPr>
              <w:t>Tibor Kauser</w:t>
            </w:r>
          </w:p>
          <w:p w:rsidR="005338C5" w:rsidRPr="00384D54" w:rsidRDefault="005338C5" w:rsidP="005338C5">
            <w:pPr>
              <w:spacing w:after="0" w:line="240" w:lineRule="exact"/>
              <w:rPr>
                <w:rFonts w:ascii="Garamond" w:hAnsi="Garamond"/>
                <w:sz w:val="18"/>
              </w:rPr>
            </w:pPr>
            <w:r w:rsidRPr="00384D54">
              <w:rPr>
                <w:rFonts w:ascii="Garamond" w:hAnsi="Garamond"/>
                <w:sz w:val="18"/>
              </w:rPr>
              <w:t>Ministro Generale OFS</w:t>
            </w:r>
          </w:p>
          <w:p w:rsidR="005338C5" w:rsidRPr="00384D54" w:rsidRDefault="00CE59B7" w:rsidP="005338C5">
            <w:pPr>
              <w:spacing w:after="0" w:line="240" w:lineRule="exact"/>
              <w:rPr>
                <w:rFonts w:ascii="Garamond" w:hAnsi="Garamond"/>
                <w:sz w:val="18"/>
              </w:rPr>
            </w:pPr>
            <w:r>
              <w:rPr>
                <w:rFonts w:ascii="Garamond" w:hAnsi="Garamond"/>
                <w:sz w:val="18"/>
              </w:rPr>
              <w:t xml:space="preserve">Béla Kiraly utja </w:t>
            </w:r>
            <w:proofErr w:type="gramStart"/>
            <w:r>
              <w:rPr>
                <w:rFonts w:ascii="Garamond" w:hAnsi="Garamond"/>
                <w:sz w:val="18"/>
              </w:rPr>
              <w:t>98</w:t>
            </w:r>
            <w:proofErr w:type="gramEnd"/>
          </w:p>
          <w:p w:rsidR="005338C5" w:rsidRPr="00E26D18" w:rsidRDefault="00CE59B7" w:rsidP="005338C5">
            <w:pPr>
              <w:spacing w:after="0" w:line="240" w:lineRule="exact"/>
              <w:rPr>
                <w:rFonts w:ascii="Garamond" w:hAnsi="Garamond"/>
                <w:sz w:val="18"/>
              </w:rPr>
            </w:pPr>
            <w:r w:rsidRPr="00E26D18">
              <w:rPr>
                <w:rFonts w:ascii="Garamond" w:hAnsi="Garamond"/>
                <w:sz w:val="18"/>
              </w:rPr>
              <w:t>2081 PILISCSABA</w:t>
            </w:r>
          </w:p>
          <w:p w:rsidR="005338C5" w:rsidRPr="00E26D18" w:rsidRDefault="00CE59B7" w:rsidP="005338C5">
            <w:pPr>
              <w:spacing w:after="0" w:line="240" w:lineRule="exact"/>
              <w:rPr>
                <w:rFonts w:ascii="Garamond" w:hAnsi="Garamond"/>
                <w:sz w:val="18"/>
              </w:rPr>
            </w:pPr>
            <w:r w:rsidRPr="00E26D18">
              <w:rPr>
                <w:rFonts w:ascii="Garamond" w:hAnsi="Garamond"/>
                <w:sz w:val="18"/>
              </w:rPr>
              <w:t>UNGHERIA</w:t>
            </w:r>
          </w:p>
          <w:p w:rsidR="005338C5" w:rsidRPr="00E26D18" w:rsidRDefault="005338C5" w:rsidP="005338C5">
            <w:pPr>
              <w:spacing w:after="0"/>
              <w:rPr>
                <w:rFonts w:ascii="Garamond" w:hAnsi="Garamond"/>
                <w:sz w:val="18"/>
              </w:rPr>
            </w:pPr>
          </w:p>
          <w:p w:rsidR="005338C5" w:rsidRPr="00E26D18" w:rsidRDefault="005338C5" w:rsidP="005338C5">
            <w:pPr>
              <w:spacing w:after="0"/>
              <w:rPr>
                <w:rFonts w:ascii="Garamond" w:hAnsi="Garamond"/>
                <w:sz w:val="18"/>
              </w:rPr>
            </w:pPr>
          </w:p>
          <w:p w:rsidR="005338C5" w:rsidRPr="00E26D18" w:rsidRDefault="00F9108F" w:rsidP="005338C5">
            <w:pPr>
              <w:spacing w:after="0" w:line="240" w:lineRule="exact"/>
              <w:rPr>
                <w:rFonts w:ascii="Garamond" w:hAnsi="Garamond"/>
                <w:sz w:val="18"/>
              </w:rPr>
            </w:pPr>
            <w:r w:rsidRPr="00E26D18">
              <w:rPr>
                <w:rFonts w:ascii="Garamond" w:hAnsi="Garamond"/>
                <w:sz w:val="18"/>
              </w:rPr>
              <w:t>Sr. Deborah Lockwood</w:t>
            </w:r>
          </w:p>
          <w:p w:rsidR="005338C5" w:rsidRDefault="00F65226" w:rsidP="005338C5">
            <w:pPr>
              <w:spacing w:after="0" w:line="240" w:lineRule="exact"/>
              <w:rPr>
                <w:rFonts w:ascii="Garamond" w:hAnsi="Garamond"/>
                <w:sz w:val="18"/>
              </w:rPr>
            </w:pPr>
            <w:r>
              <w:rPr>
                <w:rFonts w:ascii="Garamond" w:hAnsi="Garamond"/>
                <w:sz w:val="18"/>
              </w:rPr>
              <w:t>Ministra</w:t>
            </w:r>
            <w:r w:rsidR="00F9108F">
              <w:rPr>
                <w:rFonts w:ascii="Garamond" w:hAnsi="Garamond"/>
                <w:sz w:val="18"/>
              </w:rPr>
              <w:t xml:space="preserve"> Generale </w:t>
            </w:r>
            <w:proofErr w:type="gramStart"/>
            <w:r w:rsidR="00F9108F">
              <w:rPr>
                <w:rFonts w:ascii="Garamond" w:hAnsi="Garamond"/>
                <w:sz w:val="18"/>
              </w:rPr>
              <w:t>O.S.F</w:t>
            </w:r>
            <w:proofErr w:type="gramEnd"/>
            <w:r w:rsidR="00F9108F">
              <w:rPr>
                <w:rFonts w:ascii="Garamond" w:hAnsi="Garamond"/>
                <w:sz w:val="18"/>
              </w:rPr>
              <w:t>.</w:t>
            </w:r>
          </w:p>
          <w:p w:rsidR="005338C5" w:rsidRDefault="00F9108F" w:rsidP="005338C5">
            <w:pPr>
              <w:spacing w:after="0" w:line="240" w:lineRule="exact"/>
              <w:rPr>
                <w:rFonts w:ascii="Garamond" w:hAnsi="Garamond"/>
                <w:sz w:val="18"/>
              </w:rPr>
            </w:pPr>
            <w:r>
              <w:rPr>
                <w:rFonts w:ascii="Garamond" w:hAnsi="Garamond"/>
                <w:sz w:val="18"/>
              </w:rPr>
              <w:t>Via Cassia, 870</w:t>
            </w:r>
          </w:p>
          <w:p w:rsidR="005338C5" w:rsidRDefault="005338C5" w:rsidP="005338C5">
            <w:pPr>
              <w:spacing w:after="0" w:line="240" w:lineRule="exact"/>
              <w:rPr>
                <w:rFonts w:ascii="Garamond" w:hAnsi="Garamond"/>
                <w:sz w:val="18"/>
              </w:rPr>
            </w:pPr>
            <w:r>
              <w:rPr>
                <w:rFonts w:ascii="Garamond" w:hAnsi="Garamond"/>
                <w:sz w:val="18"/>
              </w:rPr>
              <w:t>001</w:t>
            </w:r>
            <w:r w:rsidR="00F9108F">
              <w:rPr>
                <w:rFonts w:ascii="Garamond" w:hAnsi="Garamond"/>
                <w:sz w:val="18"/>
              </w:rPr>
              <w:t>89</w:t>
            </w:r>
            <w:r>
              <w:rPr>
                <w:rFonts w:ascii="Garamond" w:hAnsi="Garamond"/>
                <w:sz w:val="18"/>
              </w:rPr>
              <w:t xml:space="preserve"> Roma</w:t>
            </w:r>
          </w:p>
          <w:p w:rsidR="005338C5" w:rsidRPr="00384D54" w:rsidRDefault="005338C5" w:rsidP="005338C5">
            <w:pPr>
              <w:spacing w:after="0" w:line="240" w:lineRule="exact"/>
              <w:rPr>
                <w:rFonts w:ascii="Garamond" w:hAnsi="Garamond"/>
                <w:sz w:val="18"/>
              </w:rPr>
            </w:pPr>
            <w:proofErr w:type="gramStart"/>
            <w:r>
              <w:rPr>
                <w:rFonts w:ascii="Garamond" w:hAnsi="Garamond"/>
                <w:sz w:val="18"/>
              </w:rPr>
              <w:t>tel.</w:t>
            </w:r>
            <w:proofErr w:type="gramEnd"/>
            <w:r>
              <w:rPr>
                <w:rFonts w:ascii="Garamond" w:hAnsi="Garamond"/>
                <w:sz w:val="18"/>
              </w:rPr>
              <w:t>: +39-06</w:t>
            </w:r>
            <w:r w:rsidR="00F9108F">
              <w:rPr>
                <w:rFonts w:ascii="Garamond" w:hAnsi="Garamond"/>
                <w:sz w:val="18"/>
              </w:rPr>
              <w:t>33258201</w:t>
            </w:r>
          </w:p>
          <w:p w:rsidR="005338C5" w:rsidRPr="005F7ACB" w:rsidRDefault="005338C5" w:rsidP="005338C5">
            <w:pPr>
              <w:spacing w:after="0"/>
              <w:rPr>
                <w:rFonts w:ascii="Garamond" w:hAnsi="Garamond"/>
                <w:sz w:val="18"/>
              </w:rPr>
            </w:pPr>
            <w:proofErr w:type="gramStart"/>
            <w:r>
              <w:rPr>
                <w:rFonts w:ascii="Garamond" w:hAnsi="Garamond"/>
                <w:sz w:val="18"/>
              </w:rPr>
              <w:t>fax</w:t>
            </w:r>
            <w:proofErr w:type="gramEnd"/>
            <w:r>
              <w:rPr>
                <w:rFonts w:ascii="Garamond" w:hAnsi="Garamond"/>
                <w:sz w:val="18"/>
              </w:rPr>
              <w:t>: +39-06</w:t>
            </w:r>
            <w:r w:rsidR="00F9108F">
              <w:rPr>
                <w:rFonts w:ascii="Garamond" w:hAnsi="Garamond"/>
                <w:sz w:val="18"/>
              </w:rPr>
              <w:t>33252865</w:t>
            </w:r>
          </w:p>
          <w:p w:rsidR="00FE1D9B" w:rsidRDefault="00FE1D9B" w:rsidP="00FE1D9B">
            <w:pPr>
              <w:spacing w:after="0" w:line="240" w:lineRule="exact"/>
              <w:rPr>
                <w:rFonts w:ascii="Garamond" w:hAnsi="Garamond"/>
                <w:sz w:val="18"/>
              </w:rPr>
            </w:pPr>
            <w:r>
              <w:rPr>
                <w:rFonts w:ascii="Garamond" w:hAnsi="Garamond"/>
                <w:sz w:val="18"/>
              </w:rPr>
              <w:t>Presidente di turno CIF-TOR</w:t>
            </w:r>
          </w:p>
          <w:p w:rsidR="005338C5" w:rsidRPr="005F7ACB" w:rsidRDefault="005338C5" w:rsidP="005338C5">
            <w:pPr>
              <w:spacing w:after="0"/>
              <w:rPr>
                <w:rFonts w:ascii="Garamond" w:hAnsi="Garamond"/>
                <w:sz w:val="18"/>
              </w:rPr>
            </w:pPr>
          </w:p>
          <w:p w:rsidR="005338C5" w:rsidRPr="005F7ACB" w:rsidRDefault="005338C5" w:rsidP="005338C5">
            <w:pPr>
              <w:spacing w:after="0"/>
              <w:rPr>
                <w:rFonts w:ascii="Garamond" w:hAnsi="Garamond"/>
                <w:sz w:val="18"/>
              </w:rPr>
            </w:pPr>
          </w:p>
        </w:tc>
        <w:tc>
          <w:tcPr>
            <w:tcW w:w="7229" w:type="dxa"/>
          </w:tcPr>
          <w:p w:rsidR="005338C5" w:rsidRPr="00E26D18" w:rsidRDefault="005338C5" w:rsidP="005338C5">
            <w:pPr>
              <w:spacing w:after="0"/>
              <w:jc w:val="both"/>
              <w:rPr>
                <w:rFonts w:ascii="Times New Roman" w:hAnsi="Times New Roman"/>
                <w:lang w:val="fr-FR"/>
              </w:rPr>
            </w:pPr>
          </w:p>
          <w:p w:rsidR="00454993" w:rsidRPr="00454993" w:rsidRDefault="00454993" w:rsidP="00454993">
            <w:pPr>
              <w:spacing w:after="0"/>
              <w:jc w:val="both"/>
              <w:rPr>
                <w:rFonts w:ascii="Times New Roman" w:hAnsi="Times New Roman"/>
                <w:sz w:val="22"/>
                <w:szCs w:val="22"/>
                <w:lang w:val="fr-FR"/>
              </w:rPr>
            </w:pPr>
            <w:r w:rsidRPr="00454993">
              <w:rPr>
                <w:rFonts w:ascii="Times New Roman" w:hAnsi="Times New Roman"/>
                <w:sz w:val="22"/>
                <w:szCs w:val="22"/>
                <w:lang w:val="fr-FR"/>
              </w:rPr>
              <w:t xml:space="preserve">Aux jeunes </w:t>
            </w:r>
          </w:p>
          <w:p w:rsidR="00454993" w:rsidRPr="00454993" w:rsidRDefault="00454993" w:rsidP="00454993">
            <w:pPr>
              <w:spacing w:after="0"/>
              <w:jc w:val="both"/>
              <w:rPr>
                <w:rFonts w:ascii="Times New Roman" w:hAnsi="Times New Roman"/>
                <w:sz w:val="22"/>
                <w:szCs w:val="22"/>
                <w:lang w:val="fr-FR"/>
              </w:rPr>
            </w:pPr>
            <w:r w:rsidRPr="00454993">
              <w:rPr>
                <w:rFonts w:ascii="Times New Roman" w:hAnsi="Times New Roman"/>
                <w:sz w:val="22"/>
                <w:szCs w:val="22"/>
                <w:lang w:val="fr-FR"/>
              </w:rPr>
              <w:t>Journée mondiale de la Jeunesse 2016</w:t>
            </w:r>
          </w:p>
          <w:p w:rsidR="00454993" w:rsidRPr="00454993" w:rsidRDefault="00454993" w:rsidP="00454993">
            <w:pPr>
              <w:spacing w:after="0"/>
              <w:jc w:val="both"/>
              <w:rPr>
                <w:rFonts w:ascii="Times New Roman" w:hAnsi="Times New Roman"/>
                <w:sz w:val="22"/>
                <w:szCs w:val="22"/>
                <w:lang w:val="fr-FR"/>
              </w:rPr>
            </w:pPr>
          </w:p>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t>Chers jeunes du monde entier, que le Seigneur vous donne la paix !</w:t>
            </w:r>
          </w:p>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t xml:space="preserve"> Notre Père séraphique saint François s’est révélé un homme vraiment passionné par la Miséricorde de Dieu. Se découvrant profondément aimé par le «  Père des Miséricordes » (Cf. 2Cor 1,3) déjà pendant sa jeunesse, le Poverello d’Assise a laissé cette vertu  imprégner sa vie et devenir </w:t>
            </w:r>
            <w:r w:rsidRPr="00454993">
              <w:rPr>
                <w:rFonts w:ascii="Times New Roman" w:hAnsi="Times New Roman"/>
                <w:b/>
                <w:sz w:val="22"/>
                <w:szCs w:val="22"/>
                <w:lang w:val="fr-FR"/>
              </w:rPr>
              <w:t xml:space="preserve">disponibilité, mouvement et don de soi. </w:t>
            </w:r>
            <w:r w:rsidRPr="00454993">
              <w:rPr>
                <w:rFonts w:ascii="Times New Roman" w:hAnsi="Times New Roman"/>
                <w:sz w:val="22"/>
                <w:szCs w:val="22"/>
                <w:lang w:val="fr-FR"/>
              </w:rPr>
              <w:t xml:space="preserve">C’est ce qu’il affirme lui-même lorsqu’il écrit dans son Testament que le Seigneur lui-même conduisit son cœur parmi les lépreux et qu’il y donna et reçut Miséricorde (Cf. Test 2-3).  </w:t>
            </w:r>
          </w:p>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t xml:space="preserve">Dans la même direction, nous aimerions, inspirés par saint François, adresser une triple invitation aux jeunes du monde entier et les inviter à participer ainsi, </w:t>
            </w:r>
            <w:proofErr w:type="gramStart"/>
            <w:r w:rsidRPr="00454993">
              <w:rPr>
                <w:rFonts w:ascii="Times New Roman" w:hAnsi="Times New Roman"/>
                <w:sz w:val="22"/>
                <w:szCs w:val="22"/>
                <w:lang w:val="fr-FR"/>
              </w:rPr>
              <w:t>tous ensemble</w:t>
            </w:r>
            <w:proofErr w:type="gramEnd"/>
            <w:r w:rsidRPr="00454993">
              <w:rPr>
                <w:rFonts w:ascii="Times New Roman" w:hAnsi="Times New Roman"/>
                <w:sz w:val="22"/>
                <w:szCs w:val="22"/>
                <w:lang w:val="fr-FR"/>
              </w:rPr>
              <w:t>, à cette édition de la Journée mondiale de la Jeunesse.</w:t>
            </w:r>
          </w:p>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t xml:space="preserve">La première est l’invitation à la  </w:t>
            </w:r>
            <w:r w:rsidRPr="00454993">
              <w:rPr>
                <w:rFonts w:ascii="Times New Roman" w:hAnsi="Times New Roman"/>
                <w:b/>
                <w:sz w:val="22"/>
                <w:szCs w:val="22"/>
                <w:lang w:val="fr-FR"/>
              </w:rPr>
              <w:t>disponibilité</w:t>
            </w:r>
            <w:r w:rsidRPr="00454993">
              <w:rPr>
                <w:rFonts w:ascii="Times New Roman" w:hAnsi="Times New Roman"/>
                <w:sz w:val="22"/>
                <w:szCs w:val="22"/>
                <w:lang w:val="fr-FR"/>
              </w:rPr>
              <w:t xml:space="preserve">. C’est l’aptitude à cultiver la docilité d’un cœur qui essaie de donner une direction à sa vie personnelle. François a été un « chercheur » éternel, un idéaliste qui essayait de réaliser son rêve, qui avait d’abord été  un désir d’ascension sociale et ensuite était devenu un profond désir de se conformer au Christ. C’est justement parce qu’il avait un cœur sensible pour comprendre les manifestations de l’Amour de Dieu dans son histoire que le jeune François a réussi à redéfinir la direction de sa vie, en la comblant d’un sens profond. </w:t>
            </w:r>
          </w:p>
          <w:p w:rsidR="00454993" w:rsidRPr="00454993" w:rsidRDefault="00454993" w:rsidP="00454993">
            <w:pPr>
              <w:tabs>
                <w:tab w:val="left" w:pos="7088"/>
              </w:tabs>
              <w:spacing w:after="120"/>
              <w:jc w:val="both"/>
              <w:rPr>
                <w:rFonts w:ascii="Times New Roman" w:hAnsi="Times New Roman"/>
                <w:sz w:val="22"/>
                <w:szCs w:val="22"/>
                <w:lang w:val="fr-FR"/>
              </w:rPr>
            </w:pPr>
            <w:r w:rsidRPr="00454993">
              <w:rPr>
                <w:rFonts w:ascii="Times New Roman" w:hAnsi="Times New Roman"/>
                <w:sz w:val="22"/>
                <w:szCs w:val="22"/>
                <w:lang w:val="fr-FR"/>
              </w:rPr>
              <w:t xml:space="preserve">Chers jeunes, ne perdez jamais cette  </w:t>
            </w:r>
            <w:r w:rsidRPr="00454993">
              <w:rPr>
                <w:rFonts w:ascii="Times New Roman" w:hAnsi="Times New Roman"/>
                <w:b/>
                <w:sz w:val="22"/>
                <w:szCs w:val="22"/>
                <w:lang w:val="fr-FR"/>
              </w:rPr>
              <w:t xml:space="preserve">disponibilité. </w:t>
            </w:r>
            <w:r w:rsidRPr="00454993">
              <w:rPr>
                <w:rFonts w:ascii="Times New Roman" w:hAnsi="Times New Roman"/>
                <w:sz w:val="22"/>
                <w:szCs w:val="22"/>
                <w:lang w:val="fr-FR"/>
              </w:rPr>
              <w:t xml:space="preserve">Maintenez-vous toujours attentifs aux innombrables manifestations de la Miséricorde que le Seigneur propose à ses fils et à ses filles. Écoutez avec affection les orientations de ceux qui vous aiment. Soyez solidaires et fraternels avec les personnes qui souffrent, surtout celles qui ont été condamnées à l’invisibilité de l’exclusion par une société qui vit en fonction du profit : les pauvres, les malades, les réfugiés, les vieillards abandonnés et tant d’autres. Maintenez toujours une saine ouverture au dialogue et au vivre ensemble, entre les différences qui caractérisent notre temps. N’abandonnez jamais la vie de prière à travers laquelle vous pouvez faire l’expérience de l’action de Dieu qui touche et transforme le cœur humain. Ne perdez pas cette </w:t>
            </w:r>
            <w:r w:rsidRPr="00454993">
              <w:rPr>
                <w:rFonts w:ascii="Times New Roman" w:hAnsi="Times New Roman"/>
                <w:b/>
                <w:sz w:val="22"/>
                <w:szCs w:val="22"/>
                <w:lang w:val="fr-FR"/>
              </w:rPr>
              <w:t>disponibilité</w:t>
            </w:r>
            <w:r w:rsidRPr="00454993">
              <w:rPr>
                <w:rFonts w:ascii="Times New Roman" w:hAnsi="Times New Roman"/>
                <w:sz w:val="22"/>
                <w:szCs w:val="22"/>
                <w:lang w:val="fr-FR"/>
              </w:rPr>
              <w:t xml:space="preserve"> inspirée par le Seigneur! </w:t>
            </w:r>
          </w:p>
          <w:p w:rsidR="005338C5" w:rsidRPr="00E26D18" w:rsidRDefault="00454993" w:rsidP="00454993">
            <w:pPr>
              <w:spacing w:after="120"/>
              <w:jc w:val="both"/>
              <w:rPr>
                <w:lang w:val="fr-FR"/>
              </w:rPr>
            </w:pPr>
            <w:r w:rsidRPr="00454993">
              <w:rPr>
                <w:rFonts w:ascii="Times New Roman" w:hAnsi="Times New Roman"/>
                <w:sz w:val="22"/>
                <w:szCs w:val="22"/>
                <w:lang w:val="fr-FR"/>
              </w:rPr>
              <w:t xml:space="preserve">La seconde invitation est celle du </w:t>
            </w:r>
            <w:r w:rsidRPr="00454993">
              <w:rPr>
                <w:rFonts w:ascii="Times New Roman" w:hAnsi="Times New Roman"/>
                <w:b/>
                <w:sz w:val="22"/>
                <w:szCs w:val="22"/>
                <w:lang w:val="fr-FR"/>
              </w:rPr>
              <w:t>mouvement</w:t>
            </w:r>
            <w:r w:rsidRPr="00454993">
              <w:rPr>
                <w:rFonts w:ascii="Times New Roman" w:hAnsi="Times New Roman"/>
                <w:sz w:val="22"/>
                <w:szCs w:val="22"/>
                <w:lang w:val="fr-FR"/>
              </w:rPr>
              <w:t xml:space="preserve">. Nous ne pouvons pas nous accommoder dans nos structures, et moins encore nous habituer à un mode de vie confortable, parce que notre Père Séraphique nous a laissé en héritage un cloître qui a les dimensions du monde  (Cf </w:t>
            </w:r>
            <w:r w:rsidRPr="00454993">
              <w:rPr>
                <w:rFonts w:ascii="Times New Roman" w:hAnsi="Times New Roman"/>
                <w:i/>
                <w:sz w:val="22"/>
                <w:szCs w:val="22"/>
                <w:lang w:val="fr-FR"/>
              </w:rPr>
              <w:t>Sacrum Commercium 63</w:t>
            </w:r>
            <w:r w:rsidRPr="00454993">
              <w:rPr>
                <w:rFonts w:ascii="Times New Roman" w:hAnsi="Times New Roman"/>
                <w:sz w:val="22"/>
                <w:szCs w:val="22"/>
                <w:lang w:val="fr-FR"/>
              </w:rPr>
              <w:t xml:space="preserve">). C’est un élément propre à la vie franciscaine que la proposition du pape François d’être une Église en sortie, un hôpital de campagne, une Église samaritaine qui secourt les blessés et les abandonnés en marge des routes (Cf </w:t>
            </w:r>
            <w:r w:rsidRPr="00454993">
              <w:rPr>
                <w:rFonts w:ascii="Times New Roman" w:hAnsi="Times New Roman"/>
                <w:i/>
                <w:sz w:val="22"/>
                <w:szCs w:val="22"/>
                <w:lang w:val="fr-FR"/>
              </w:rPr>
              <w:t>Evangelii Gaudium</w:t>
            </w:r>
            <w:r w:rsidRPr="00454993">
              <w:rPr>
                <w:rFonts w:ascii="Times New Roman" w:hAnsi="Times New Roman"/>
                <w:sz w:val="22"/>
                <w:szCs w:val="22"/>
                <w:lang w:val="fr-FR"/>
              </w:rPr>
              <w:t>). En s’adressant directement à la jeunesse argentine – avec une invitation certainement valable pour les jeunes du monde entier –, durant la JMJ 2013, à Rio de Janeiro, au Brésil, le Saint Père a exhorté: « Qu’est-ce que j’attends comme conséquence de la Journée mondiale de la Jeunesse ? J’espère qu’elle fera du bruit. Mais je veux avant tout que vous vous fassiez entendre</w:t>
            </w:r>
          </w:p>
        </w:tc>
      </w:tr>
      <w:tr w:rsidR="005338C5" w:rsidRPr="00E26D18">
        <w:tc>
          <w:tcPr>
            <w:tcW w:w="9781" w:type="dxa"/>
            <w:gridSpan w:val="2"/>
          </w:tcPr>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lastRenderedPageBreak/>
              <w:t xml:space="preserve">dans les diocèses, je veux que l’on sorte à l’extérieur, je veux que l’Église se lance sur les routes, je veux que nous nous protégions de tout ce qui est mondanité, immobilisme, de tout ce qui est commodité, de ce qui est du cléricalisme, de tout ce qui signifie être replié sur nous-mêmes. Les paroisses, les écoles, les institutions sont faites pour sortir à l’extérieur. Si elles ne le font pas elles deviennent une ONG et l’Église ne peut pas être une ONG. Que les évêques et les prêtres me pardonnent, si après quelques années, certains jeunes vous créeront de la confusion. Mais voilà mon conseil. Merci pour ce que vous pourrez faire ». Soyez des jeunes en </w:t>
            </w:r>
            <w:r w:rsidRPr="00454993">
              <w:rPr>
                <w:rFonts w:ascii="Times New Roman" w:hAnsi="Times New Roman"/>
                <w:b/>
                <w:sz w:val="22"/>
                <w:szCs w:val="22"/>
                <w:lang w:val="fr-FR"/>
              </w:rPr>
              <w:t>mouvement</w:t>
            </w:r>
            <w:r w:rsidRPr="00454993">
              <w:rPr>
                <w:rFonts w:ascii="Times New Roman" w:hAnsi="Times New Roman"/>
                <w:sz w:val="22"/>
                <w:szCs w:val="22"/>
                <w:lang w:val="fr-FR"/>
              </w:rPr>
              <w:t>.</w:t>
            </w:r>
          </w:p>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t xml:space="preserve">La troisième est l’invitation au </w:t>
            </w:r>
            <w:r w:rsidRPr="00454993">
              <w:rPr>
                <w:rFonts w:ascii="Times New Roman" w:hAnsi="Times New Roman"/>
                <w:b/>
                <w:sz w:val="22"/>
                <w:szCs w:val="22"/>
                <w:lang w:val="fr-FR"/>
              </w:rPr>
              <w:t>don de soi</w:t>
            </w:r>
            <w:r w:rsidRPr="00454993">
              <w:rPr>
                <w:rFonts w:ascii="Times New Roman" w:hAnsi="Times New Roman"/>
                <w:sz w:val="22"/>
                <w:szCs w:val="22"/>
                <w:lang w:val="fr-FR"/>
              </w:rPr>
              <w:t xml:space="preserve">. Ne faites pas la même erreur du jeune homme riche </w:t>
            </w:r>
            <w:r w:rsidRPr="00454993">
              <w:rPr>
                <w:rFonts w:ascii="Times New Roman" w:hAnsi="Times New Roman"/>
                <w:sz w:val="22"/>
                <w:szCs w:val="22"/>
                <w:shd w:val="clear" w:color="auto" w:fill="FFFFFF"/>
                <w:lang w:val="fr-FR"/>
              </w:rPr>
              <w:t>(Mc 10,17-27):</w:t>
            </w:r>
            <w:r w:rsidRPr="00454993">
              <w:rPr>
                <w:rFonts w:ascii="Times New Roman" w:hAnsi="Times New Roman"/>
                <w:sz w:val="22"/>
                <w:szCs w:val="22"/>
                <w:lang w:val="fr-FR"/>
              </w:rPr>
              <w:t xml:space="preserve"> il possédait des richesses, il observait parfaitement les lois et les préceptes, mais même ainsi il ressentait qu’il lui manquait quelque chose.  Jésus le regarda avec amour – tout comme il regarde chacun d’entre vous – et l’invita à tout laisser et à le suivre. Le jeune devint triste et il préféra ne pas  écouter l’appel du Seigneur, car il était très riche. L’attachement aux richesses l’empêcha d’expérimenter la grâce d’être très proche de Dieu.  </w:t>
            </w:r>
          </w:p>
          <w:p w:rsidR="00454993" w:rsidRPr="00454993" w:rsidRDefault="00454993" w:rsidP="00454993">
            <w:pPr>
              <w:spacing w:after="120"/>
              <w:jc w:val="both"/>
              <w:rPr>
                <w:rFonts w:ascii="Times New Roman" w:hAnsi="Times New Roman"/>
                <w:sz w:val="22"/>
                <w:szCs w:val="22"/>
                <w:lang w:val="fr-FR"/>
              </w:rPr>
            </w:pPr>
            <w:r w:rsidRPr="00454993">
              <w:rPr>
                <w:rFonts w:ascii="Times New Roman" w:hAnsi="Times New Roman"/>
                <w:sz w:val="22"/>
                <w:szCs w:val="22"/>
                <w:lang w:val="fr-FR"/>
              </w:rPr>
              <w:t xml:space="preserve">Inspirez-vous de saint François qui abandonna toutes les richesses pour posséder le trésor du détachement, ce qui l’a transformé en homme libre pour aimer Dieu, les personnes et toutes les créatures et ainsi s’en est fait totalement frère dans un </w:t>
            </w:r>
            <w:r w:rsidRPr="00454993">
              <w:rPr>
                <w:rFonts w:ascii="Times New Roman" w:hAnsi="Times New Roman"/>
                <w:b/>
                <w:sz w:val="22"/>
                <w:szCs w:val="22"/>
                <w:lang w:val="fr-FR"/>
              </w:rPr>
              <w:t>don total de soi</w:t>
            </w:r>
            <w:r w:rsidRPr="00454993">
              <w:rPr>
                <w:rFonts w:ascii="Times New Roman" w:hAnsi="Times New Roman"/>
                <w:sz w:val="22"/>
                <w:szCs w:val="22"/>
                <w:lang w:val="fr-FR"/>
              </w:rPr>
              <w:t xml:space="preserve">. Livrez-vous sans réserve au Christ et à son projet. Soyez porteurs de miséricorde  et offrez-la à tous ceux que vous rencontrerez  dans cette aventure qu’est la suite du  Christ. Que cette miséricorde vous domine complètement, de l’esprit – pour que vous puissiez mettre votre intelligence et votre capacité au service de la justice – au cœur – pour que vous soyez capables de vibrer d’amour envers Dieu qui se manifeste dans toute situation vécue -, et jusqu’aux pieds- afin que vous puissiez cheminer sans vous fatiguer vers les périphéries géographiques et existentielles –, et aux mains – afin de pouvoir les étendre vers tous ceux qui vivent et réclament de l’aide. Plus généreux sera </w:t>
            </w:r>
            <w:r w:rsidRPr="00454993">
              <w:rPr>
                <w:rFonts w:ascii="Times New Roman" w:hAnsi="Times New Roman"/>
                <w:b/>
                <w:sz w:val="22"/>
                <w:szCs w:val="22"/>
                <w:lang w:val="fr-FR"/>
              </w:rPr>
              <w:t>le don de vous-mêmes</w:t>
            </w:r>
            <w:r w:rsidRPr="00454993">
              <w:rPr>
                <w:rFonts w:ascii="Times New Roman" w:hAnsi="Times New Roman"/>
                <w:sz w:val="22"/>
                <w:szCs w:val="22"/>
                <w:lang w:val="fr-FR"/>
              </w:rPr>
              <w:t xml:space="preserve"> et plus vous vous sentirez réalisés, selon ce que dit le Seigneur : « à celui qui a, il sera donné plus encore »    (Mt 13,12).  </w:t>
            </w:r>
          </w:p>
          <w:p w:rsidR="005338C5" w:rsidRPr="00E26D18" w:rsidRDefault="00454993" w:rsidP="00454993">
            <w:pPr>
              <w:pStyle w:val="0902corpo"/>
              <w:rPr>
                <w:lang w:val="fr-FR"/>
              </w:rPr>
            </w:pPr>
            <w:r w:rsidRPr="00454993">
              <w:rPr>
                <w:sz w:val="22"/>
                <w:szCs w:val="22"/>
                <w:lang w:val="fr-FR"/>
              </w:rPr>
              <w:t>Voici donc les trois invitations que nous vous présentons en toute humilité. Nous espérons, dans la joie, de vous retrouver à Cracovie, où, avec le Christ et saint François, nous pourrons faire l’expérience concrète que « bienheureux (sont) les miséricordieux, parce qu’ils trouveront miséricorde » (Mt 5,7).</w:t>
            </w:r>
          </w:p>
        </w:tc>
      </w:tr>
    </w:tbl>
    <w:p w:rsidR="005338C5" w:rsidRPr="00E26D18" w:rsidRDefault="005338C5" w:rsidP="005338C5">
      <w:pPr>
        <w:rPr>
          <w:lang w:val="fr-FR"/>
        </w:rPr>
      </w:pPr>
    </w:p>
    <w:p w:rsidR="005338C5" w:rsidRPr="00E26D18" w:rsidRDefault="00454993" w:rsidP="005338C5">
      <w:pPr>
        <w:rPr>
          <w:rFonts w:ascii="Times New Roman" w:hAnsi="Times New Roman"/>
          <w:sz w:val="22"/>
          <w:szCs w:val="22"/>
          <w:lang w:val="fr-FR"/>
        </w:rPr>
      </w:pPr>
      <w:r w:rsidRPr="00E26D18">
        <w:rPr>
          <w:rFonts w:ascii="Times New Roman" w:hAnsi="Times New Roman"/>
          <w:sz w:val="22"/>
          <w:szCs w:val="22"/>
          <w:lang w:val="fr-FR"/>
        </w:rPr>
        <w:t>Rome, le 11 Juillet, 2016, fête de saint Benoît, abbé</w:t>
      </w:r>
    </w:p>
    <w:p w:rsidR="005338C5" w:rsidRPr="00E26D18" w:rsidRDefault="006F0097" w:rsidP="005338C5">
      <w:pPr>
        <w:tabs>
          <w:tab w:val="left" w:pos="5700"/>
        </w:tabs>
        <w:rPr>
          <w:lang w:val="fr-FR"/>
        </w:rPr>
      </w:pPr>
      <w:r>
        <w:rPr>
          <w:noProof/>
          <w:lang w:eastAsia="it-IT"/>
        </w:rPr>
        <w:pict>
          <v:shape id="_x0000_s1033" type="#_x0000_t75" style="position:absolute;margin-left:-14.8pt;margin-top:2.85pt;width:180pt;height:58pt;z-index:-251658240">
            <v:imagedata r:id="rId5" o:title="Micheal Perry firma"/>
          </v:shape>
        </w:pict>
      </w:r>
      <w:r>
        <w:rPr>
          <w:noProof/>
          <w:lang w:eastAsia="it-IT"/>
        </w:rPr>
        <w:pict>
          <v:shape id="_x0000_s1032" type="#_x0000_t75" style="position:absolute;margin-left:265.2pt;margin-top:13.65pt;width:180pt;height:34.5pt;z-index:-251659264">
            <v:imagedata r:id="rId6" o:title="Sr"/>
          </v:shape>
        </w:pict>
      </w:r>
      <w:r w:rsidR="005338C5" w:rsidRPr="00E26D18">
        <w:rPr>
          <w:lang w:val="fr-FR"/>
        </w:rPr>
        <w:tab/>
      </w:r>
    </w:p>
    <w:p w:rsidR="005338C5" w:rsidRPr="00E26D18" w:rsidRDefault="005338C5" w:rsidP="005338C5">
      <w:pPr>
        <w:spacing w:after="0"/>
        <w:jc w:val="both"/>
        <w:rPr>
          <w:rFonts w:ascii="Times New Roman" w:hAnsi="Times New Roman"/>
          <w:lang w:val="fr-FR"/>
        </w:rPr>
      </w:pPr>
      <w:r w:rsidRPr="00E26D18">
        <w:rPr>
          <w:lang w:val="fr-FR"/>
        </w:rPr>
        <w:t>____________________________</w:t>
      </w:r>
      <w:r w:rsidR="006F0097" w:rsidRPr="00E26D18">
        <w:rPr>
          <w:lang w:val="fr-FR"/>
        </w:rPr>
        <w:t>_____</w:t>
      </w:r>
      <w:r w:rsidRPr="00E26D18">
        <w:rPr>
          <w:lang w:val="fr-FR"/>
        </w:rPr>
        <w:tab/>
      </w:r>
      <w:r w:rsidRPr="00E26D18">
        <w:rPr>
          <w:rFonts w:ascii="Times New Roman" w:hAnsi="Times New Roman"/>
          <w:lang w:val="fr-FR"/>
        </w:rPr>
        <w:t xml:space="preserve">               </w:t>
      </w:r>
      <w:r w:rsidRPr="00E26D18">
        <w:rPr>
          <w:rFonts w:ascii="Times New Roman" w:hAnsi="Times New Roman"/>
          <w:lang w:val="fr-FR"/>
        </w:rPr>
        <w:tab/>
        <w:t xml:space="preserve">      ___________________________</w:t>
      </w:r>
    </w:p>
    <w:p w:rsidR="005338C5" w:rsidRPr="00E26D18" w:rsidRDefault="005338C5" w:rsidP="005338C5">
      <w:pPr>
        <w:spacing w:after="0"/>
        <w:jc w:val="both"/>
        <w:rPr>
          <w:rFonts w:ascii="Times New Roman" w:hAnsi="Times New Roman"/>
          <w:lang w:val="fr-FR"/>
        </w:rPr>
      </w:pPr>
      <w:r w:rsidRPr="00E26D18">
        <w:rPr>
          <w:rFonts w:ascii="Times New Roman" w:hAnsi="Times New Roman"/>
          <w:lang w:val="fr-FR"/>
        </w:rPr>
        <w:t xml:space="preserve">Fr. </w:t>
      </w:r>
      <w:r w:rsidR="006F0097" w:rsidRPr="00E26D18">
        <w:rPr>
          <w:rFonts w:ascii="Times New Roman" w:hAnsi="Times New Roman"/>
          <w:lang w:val="fr-FR"/>
        </w:rPr>
        <w:t>Michael Anthony Perry</w:t>
      </w:r>
      <w:r w:rsidRPr="00E26D18">
        <w:rPr>
          <w:rFonts w:ascii="Times New Roman" w:hAnsi="Times New Roman"/>
          <w:lang w:val="fr-FR"/>
        </w:rPr>
        <w:t xml:space="preserve">,OFM </w:t>
      </w:r>
      <w:r w:rsidRPr="00E26D18">
        <w:rPr>
          <w:rFonts w:ascii="Times New Roman" w:hAnsi="Times New Roman"/>
          <w:lang w:val="fr-FR"/>
        </w:rPr>
        <w:tab/>
      </w:r>
      <w:r w:rsidRPr="00E26D18">
        <w:rPr>
          <w:rFonts w:ascii="Times New Roman" w:hAnsi="Times New Roman"/>
          <w:lang w:val="fr-FR"/>
        </w:rPr>
        <w:tab/>
      </w:r>
      <w:r w:rsidR="006F0097" w:rsidRPr="00E26D18">
        <w:rPr>
          <w:rFonts w:ascii="Times New Roman" w:hAnsi="Times New Roman"/>
          <w:lang w:val="fr-FR"/>
        </w:rPr>
        <w:tab/>
      </w:r>
      <w:r w:rsidRPr="00E26D18">
        <w:rPr>
          <w:rFonts w:ascii="Times New Roman" w:hAnsi="Times New Roman"/>
          <w:lang w:val="fr-FR"/>
        </w:rPr>
        <w:tab/>
      </w:r>
      <w:r w:rsidR="006F0097" w:rsidRPr="00E26D18">
        <w:rPr>
          <w:rFonts w:ascii="Times New Roman" w:hAnsi="Times New Roman"/>
          <w:lang w:val="fr-FR"/>
        </w:rPr>
        <w:t>Sr. Deborah Lockwood, OSF</w:t>
      </w:r>
    </w:p>
    <w:p w:rsidR="005338C5" w:rsidRPr="00E26D18" w:rsidRDefault="00454993" w:rsidP="005338C5">
      <w:pPr>
        <w:spacing w:after="0"/>
        <w:jc w:val="both"/>
        <w:rPr>
          <w:rFonts w:ascii="Times New Roman" w:hAnsi="Times New Roman"/>
          <w:i/>
          <w:iCs/>
          <w:lang w:val="fr-FR"/>
        </w:rPr>
      </w:pPr>
      <w:r w:rsidRPr="00E26D18">
        <w:rPr>
          <w:rFonts w:ascii="Times New Roman" w:hAnsi="Times New Roman"/>
          <w:i/>
          <w:iCs/>
          <w:lang w:val="fr-FR"/>
        </w:rPr>
        <w:t>Ministre Général</w:t>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Pr="00E26D18">
        <w:rPr>
          <w:rFonts w:ascii="Times New Roman" w:hAnsi="Times New Roman"/>
          <w:i/>
          <w:iCs/>
          <w:lang w:val="fr-FR"/>
        </w:rPr>
        <w:t>Ministre Général</w:t>
      </w:r>
    </w:p>
    <w:p w:rsidR="005338C5" w:rsidRPr="00E26D18" w:rsidRDefault="005338C5" w:rsidP="005338C5">
      <w:pPr>
        <w:rPr>
          <w:lang w:val="fr-FR"/>
        </w:rPr>
      </w:pPr>
    </w:p>
    <w:p w:rsidR="005338C5" w:rsidRPr="00E26D18" w:rsidRDefault="005338C5" w:rsidP="005338C5">
      <w:pPr>
        <w:rPr>
          <w:lang w:val="fr-FR"/>
        </w:rPr>
      </w:pPr>
      <w:r w:rsidRPr="00725AD2">
        <w:rPr>
          <w:rFonts w:ascii="Times New Roman" w:hAnsi="Times New Roman"/>
          <w:noProof/>
        </w:rPr>
        <w:pict>
          <v:shape id="_x0000_s1027" type="#_x0000_t75" style="position:absolute;margin-left:-10pt;margin-top:18.45pt;width:156.4pt;height:61.4pt;z-index:-251661312">
            <v:imagedata r:id="rId7" o:title="Mauro"/>
          </v:shape>
        </w:pict>
      </w:r>
    </w:p>
    <w:p w:rsidR="005338C5" w:rsidRPr="00E26D18" w:rsidRDefault="006F0097" w:rsidP="005338C5">
      <w:pPr>
        <w:tabs>
          <w:tab w:val="left" w:pos="5775"/>
        </w:tabs>
        <w:rPr>
          <w:lang w:val="fr-FR"/>
        </w:rPr>
      </w:pPr>
      <w:r>
        <w:rPr>
          <w:noProof/>
          <w:lang w:eastAsia="it-IT"/>
        </w:rPr>
        <w:pict>
          <v:shape id="_x0000_s1034" type="#_x0000_t75" style="position:absolute;margin-left:268.8pt;margin-top:17.75pt;width:180pt;height:29.75pt;z-index:-251657216">
            <v:imagedata r:id="rId8" o:title="NPolichnowskiTOR"/>
          </v:shape>
        </w:pict>
      </w:r>
      <w:r w:rsidR="005338C5" w:rsidRPr="00E26D18">
        <w:rPr>
          <w:lang w:val="fr-FR"/>
        </w:rPr>
        <w:tab/>
      </w:r>
    </w:p>
    <w:p w:rsidR="005338C5" w:rsidRPr="00E26D18" w:rsidRDefault="005338C5" w:rsidP="005338C5">
      <w:pPr>
        <w:spacing w:after="0"/>
        <w:jc w:val="both"/>
        <w:rPr>
          <w:rFonts w:ascii="Times New Roman" w:hAnsi="Times New Roman"/>
          <w:lang w:val="fr-FR"/>
        </w:rPr>
      </w:pPr>
      <w:r w:rsidRPr="00E26D18">
        <w:rPr>
          <w:lang w:val="fr-FR"/>
        </w:rPr>
        <w:t>____________________________</w:t>
      </w:r>
      <w:r w:rsidRPr="00E26D18">
        <w:rPr>
          <w:lang w:val="fr-FR"/>
        </w:rPr>
        <w:tab/>
        <w:t xml:space="preserve">                </w:t>
      </w:r>
      <w:r w:rsidRPr="00E26D18">
        <w:rPr>
          <w:rFonts w:ascii="Times New Roman" w:hAnsi="Times New Roman"/>
          <w:lang w:val="fr-FR"/>
        </w:rPr>
        <w:t xml:space="preserve">                            ____________________________</w:t>
      </w:r>
    </w:p>
    <w:p w:rsidR="005338C5" w:rsidRPr="00E26D18" w:rsidRDefault="005338C5" w:rsidP="005338C5">
      <w:pPr>
        <w:spacing w:after="0"/>
        <w:jc w:val="both"/>
        <w:rPr>
          <w:rFonts w:ascii="Times New Roman" w:hAnsi="Times New Roman"/>
          <w:lang w:val="fr-FR"/>
        </w:rPr>
      </w:pPr>
      <w:r w:rsidRPr="00E26D18">
        <w:rPr>
          <w:rFonts w:ascii="Times New Roman" w:hAnsi="Times New Roman"/>
          <w:lang w:val="fr-FR"/>
        </w:rPr>
        <w:t>Fr. Mauro Jöhri, OFMCap</w:t>
      </w:r>
      <w:r w:rsidRPr="00E26D18">
        <w:rPr>
          <w:rFonts w:ascii="Times New Roman" w:hAnsi="Times New Roman"/>
          <w:lang w:val="fr-FR"/>
        </w:rPr>
        <w:tab/>
      </w:r>
      <w:r w:rsidRPr="00E26D18">
        <w:rPr>
          <w:rFonts w:ascii="Times New Roman" w:hAnsi="Times New Roman"/>
          <w:lang w:val="fr-FR"/>
        </w:rPr>
        <w:tab/>
      </w:r>
      <w:r w:rsidRPr="00E26D18">
        <w:rPr>
          <w:rFonts w:ascii="Times New Roman" w:hAnsi="Times New Roman"/>
          <w:lang w:val="fr-FR"/>
        </w:rPr>
        <w:tab/>
      </w:r>
      <w:r w:rsidRPr="00E26D18">
        <w:rPr>
          <w:rFonts w:ascii="Times New Roman" w:hAnsi="Times New Roman"/>
          <w:lang w:val="fr-FR"/>
        </w:rPr>
        <w:tab/>
      </w:r>
      <w:r w:rsidRPr="00E26D18">
        <w:rPr>
          <w:rFonts w:ascii="Times New Roman" w:hAnsi="Times New Roman"/>
          <w:lang w:val="fr-FR"/>
        </w:rPr>
        <w:tab/>
        <w:t xml:space="preserve">Fr. </w:t>
      </w:r>
      <w:r w:rsidR="006F0097" w:rsidRPr="00E26D18">
        <w:rPr>
          <w:rFonts w:ascii="Times New Roman" w:hAnsi="Times New Roman"/>
          <w:lang w:val="fr-FR"/>
        </w:rPr>
        <w:t>Nicholas Polichnowski</w:t>
      </w:r>
      <w:r w:rsidRPr="00E26D18">
        <w:rPr>
          <w:rFonts w:ascii="Times New Roman" w:hAnsi="Times New Roman"/>
          <w:lang w:val="fr-FR"/>
        </w:rPr>
        <w:t>, TOR</w:t>
      </w:r>
    </w:p>
    <w:p w:rsidR="005338C5" w:rsidRPr="00E26D18" w:rsidRDefault="00454993" w:rsidP="005338C5">
      <w:pPr>
        <w:spacing w:after="0"/>
        <w:jc w:val="both"/>
        <w:rPr>
          <w:rFonts w:ascii="Times New Roman" w:hAnsi="Times New Roman"/>
          <w:i/>
          <w:iCs/>
          <w:lang w:val="fr-FR"/>
        </w:rPr>
      </w:pPr>
      <w:r w:rsidRPr="00E26D18">
        <w:rPr>
          <w:rFonts w:ascii="Times New Roman" w:hAnsi="Times New Roman"/>
          <w:i/>
          <w:iCs/>
          <w:lang w:val="fr-FR"/>
        </w:rPr>
        <w:t>Ministre Général</w:t>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Pr="00E26D18">
        <w:rPr>
          <w:rFonts w:ascii="Times New Roman" w:hAnsi="Times New Roman"/>
          <w:i/>
          <w:iCs/>
          <w:lang w:val="fr-FR"/>
        </w:rPr>
        <w:t>Ministre Général</w:t>
      </w:r>
    </w:p>
    <w:p w:rsidR="005338C5" w:rsidRPr="00E26D18" w:rsidRDefault="00454993" w:rsidP="005338C5">
      <w:pPr>
        <w:spacing w:after="0"/>
        <w:jc w:val="both"/>
        <w:rPr>
          <w:rFonts w:ascii="Times New Roman" w:hAnsi="Times New Roman"/>
          <w:i/>
          <w:lang w:val="fr-FR"/>
        </w:rPr>
      </w:pP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lang w:val="fr-FR"/>
        </w:rPr>
        <w:tab/>
      </w:r>
      <w:r w:rsidRPr="00E26D18">
        <w:rPr>
          <w:rFonts w:ascii="Times New Roman" w:hAnsi="Times New Roman"/>
          <w:i/>
          <w:iCs/>
          <w:lang w:val="fr-FR"/>
        </w:rPr>
        <w:t>Président CFF</w:t>
      </w:r>
    </w:p>
    <w:p w:rsidR="005338C5" w:rsidRPr="00E26D18" w:rsidRDefault="00454993" w:rsidP="005338C5">
      <w:pPr>
        <w:rPr>
          <w:lang w:val="fr-FR"/>
        </w:rPr>
      </w:pPr>
      <w:r>
        <w:rPr>
          <w:noProof/>
        </w:rPr>
        <w:pict>
          <v:shape id="_x0000_s1031" type="#_x0000_t75" style="position:absolute;margin-left:-11.3pt;margin-top:15.35pt;width:152.1pt;height:72.65pt;z-index:-251660288">
            <v:imagedata r:id="rId9" o:title=""/>
          </v:shape>
        </w:pict>
      </w:r>
      <w:r w:rsidR="000D3F25">
        <w:rPr>
          <w:noProof/>
          <w:lang w:eastAsia="it-IT"/>
        </w:rPr>
        <w:pict>
          <v:shape id="_x0000_s1035" type="#_x0000_t75" style="position:absolute;margin-left:4in;margin-top:22.45pt;width:90pt;height:43.9pt;z-index:-251656192">
            <v:imagedata r:id="rId10" o:title="Tibor"/>
          </v:shape>
        </w:pict>
      </w:r>
    </w:p>
    <w:p w:rsidR="005338C5" w:rsidRPr="00E26D18" w:rsidRDefault="005338C5" w:rsidP="005338C5">
      <w:pPr>
        <w:rPr>
          <w:lang w:val="fr-FR"/>
        </w:rPr>
      </w:pPr>
    </w:p>
    <w:p w:rsidR="005338C5" w:rsidRPr="00E26D18" w:rsidRDefault="005338C5" w:rsidP="005338C5">
      <w:pPr>
        <w:spacing w:after="0"/>
        <w:jc w:val="both"/>
        <w:rPr>
          <w:rFonts w:ascii="Times New Roman" w:hAnsi="Times New Roman"/>
          <w:lang w:val="fr-FR"/>
        </w:rPr>
      </w:pPr>
      <w:r w:rsidRPr="00E26D18">
        <w:rPr>
          <w:lang w:val="fr-FR"/>
        </w:rPr>
        <w:t>____________________________</w:t>
      </w:r>
      <w:r w:rsidRPr="00E26D18">
        <w:rPr>
          <w:lang w:val="fr-FR"/>
        </w:rPr>
        <w:tab/>
      </w:r>
      <w:r w:rsidRPr="00E26D18">
        <w:rPr>
          <w:rFonts w:ascii="Times New Roman" w:hAnsi="Times New Roman"/>
          <w:lang w:val="fr-FR"/>
        </w:rPr>
        <w:tab/>
        <w:t xml:space="preserve">                     </w:t>
      </w:r>
      <w:r w:rsidRPr="00E26D18">
        <w:rPr>
          <w:rFonts w:ascii="Times New Roman" w:hAnsi="Times New Roman"/>
          <w:lang w:val="fr-FR"/>
        </w:rPr>
        <w:tab/>
        <w:t xml:space="preserve">       ____________________________</w:t>
      </w:r>
    </w:p>
    <w:p w:rsidR="005338C5" w:rsidRPr="00E26D18" w:rsidRDefault="005338C5" w:rsidP="005338C5">
      <w:pPr>
        <w:spacing w:after="0"/>
        <w:jc w:val="both"/>
        <w:rPr>
          <w:rFonts w:ascii="Times New Roman" w:hAnsi="Times New Roman"/>
          <w:lang w:val="fr-FR"/>
        </w:rPr>
      </w:pPr>
      <w:r w:rsidRPr="00E26D18">
        <w:rPr>
          <w:rFonts w:ascii="Times New Roman" w:hAnsi="Times New Roman"/>
          <w:lang w:val="fr-FR"/>
        </w:rPr>
        <w:t>Fr. Marco Tasca, OFMConv</w:t>
      </w:r>
      <w:r w:rsidRPr="00E26D18">
        <w:rPr>
          <w:rFonts w:ascii="Times New Roman" w:hAnsi="Times New Roman"/>
          <w:lang w:val="fr-FR"/>
        </w:rPr>
        <w:tab/>
      </w:r>
      <w:r w:rsidRPr="00E26D18">
        <w:rPr>
          <w:rFonts w:ascii="Times New Roman" w:hAnsi="Times New Roman"/>
          <w:lang w:val="fr-FR"/>
        </w:rPr>
        <w:tab/>
      </w:r>
      <w:r w:rsidRPr="00E26D18">
        <w:rPr>
          <w:rFonts w:ascii="Times New Roman" w:hAnsi="Times New Roman"/>
          <w:lang w:val="fr-FR"/>
        </w:rPr>
        <w:tab/>
      </w:r>
      <w:r w:rsidRPr="00E26D18">
        <w:rPr>
          <w:rFonts w:ascii="Times New Roman" w:hAnsi="Times New Roman"/>
          <w:lang w:val="fr-FR"/>
        </w:rPr>
        <w:tab/>
      </w:r>
      <w:r w:rsidRPr="00E26D18">
        <w:rPr>
          <w:rFonts w:ascii="Times New Roman" w:hAnsi="Times New Roman"/>
          <w:lang w:val="fr-FR"/>
        </w:rPr>
        <w:tab/>
      </w:r>
      <w:r w:rsidR="000D3F25" w:rsidRPr="00E26D18">
        <w:rPr>
          <w:rFonts w:ascii="Times New Roman" w:hAnsi="Times New Roman"/>
          <w:lang w:val="fr-FR"/>
        </w:rPr>
        <w:t>Tibor Kauser</w:t>
      </w:r>
      <w:r w:rsidRPr="00E26D18">
        <w:rPr>
          <w:rFonts w:ascii="Times New Roman" w:hAnsi="Times New Roman"/>
          <w:lang w:val="fr-FR"/>
        </w:rPr>
        <w:t xml:space="preserve">, OFS </w:t>
      </w:r>
    </w:p>
    <w:p w:rsidR="005338C5" w:rsidRPr="00E26D18" w:rsidRDefault="00454993" w:rsidP="00454993">
      <w:pPr>
        <w:spacing w:after="0"/>
        <w:jc w:val="both"/>
        <w:rPr>
          <w:rFonts w:ascii="Times New Roman" w:hAnsi="Times New Roman"/>
          <w:lang w:val="fr-FR"/>
        </w:rPr>
      </w:pPr>
      <w:r w:rsidRPr="00E26D18">
        <w:rPr>
          <w:rFonts w:ascii="Times New Roman" w:hAnsi="Times New Roman"/>
          <w:i/>
          <w:iCs/>
          <w:lang w:val="fr-FR"/>
        </w:rPr>
        <w:t>Ministre Général</w:t>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005338C5" w:rsidRPr="00E26D18">
        <w:rPr>
          <w:rFonts w:ascii="Times New Roman" w:hAnsi="Times New Roman"/>
          <w:i/>
          <w:iCs/>
          <w:lang w:val="fr-FR"/>
        </w:rPr>
        <w:tab/>
      </w:r>
      <w:r w:rsidRPr="00E26D18">
        <w:rPr>
          <w:rFonts w:ascii="Times New Roman" w:hAnsi="Times New Roman"/>
          <w:i/>
          <w:iCs/>
          <w:lang w:val="fr-FR"/>
        </w:rPr>
        <w:t>Ministre Général</w:t>
      </w:r>
    </w:p>
    <w:sectPr w:rsidR="005338C5" w:rsidRPr="00E26D18" w:rsidSect="005338C5">
      <w:pgSz w:w="11900" w:h="16840"/>
      <w:pgMar w:top="1134" w:right="1800"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embedSystemFonts/>
  <w:proofState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D54"/>
    <w:rsid w:val="000D3F25"/>
    <w:rsid w:val="00454993"/>
    <w:rsid w:val="005338C5"/>
    <w:rsid w:val="005A0509"/>
    <w:rsid w:val="006F0097"/>
    <w:rsid w:val="007B6E94"/>
    <w:rsid w:val="007E7D55"/>
    <w:rsid w:val="00BC366B"/>
    <w:rsid w:val="00CE59B7"/>
    <w:rsid w:val="00E26D18"/>
    <w:rsid w:val="00E332C0"/>
    <w:rsid w:val="00F65226"/>
    <w:rsid w:val="00F9108F"/>
    <w:rsid w:val="00FE1D9B"/>
  </w:rsids>
  <m:mathPr>
    <m:mathFont m:val="Cambria Math"/>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261262"/>
    <w:pPr>
      <w:spacing w:after="200"/>
    </w:pPr>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table" w:styleId="Grigliatabella">
    <w:name w:val="Table Grid"/>
    <w:basedOn w:val="Tabellanormale"/>
    <w:uiPriority w:val="59"/>
    <w:rsid w:val="00384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rsid w:val="00E12902"/>
    <w:rPr>
      <w:color w:val="0000FF"/>
      <w:u w:val="single"/>
    </w:rPr>
  </w:style>
  <w:style w:type="paragraph" w:customStyle="1" w:styleId="0902corpo">
    <w:name w:val="0902corpo"/>
    <w:rsid w:val="00F82CB1"/>
    <w:pPr>
      <w:ind w:firstLine="540"/>
      <w:jc w:val="both"/>
    </w:pPr>
    <w:rPr>
      <w:rFonts w:ascii="Times New Roman" w:eastAsia="Times" w:hAnsi="Times New Roman"/>
      <w:sz w:val="24"/>
      <w:lang w:eastAsia="en-US"/>
    </w:rPr>
  </w:style>
  <w:style w:type="character" w:customStyle="1" w:styleId="0I06corsivo">
    <w:name w:val="0I06corsivo"/>
    <w:rsid w:val="00F82CB1"/>
    <w:rPr>
      <w:i/>
      <w:noProof w:val="0"/>
      <w:lang w:val="it-IT"/>
    </w:rPr>
  </w:style>
  <w:style w:type="character" w:styleId="Numeropagina">
    <w:name w:val="page number"/>
    <w:basedOn w:val="Carpredefinitoparagrafo"/>
    <w:semiHidden/>
    <w:unhideWhenUsed/>
    <w:rsid w:val="0014118C"/>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6261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Conferenza della Famiglia Francescana</vt:lpstr>
    </vt:vector>
  </TitlesOfParts>
  <Company>OFM</Company>
  <LinksUpToDate>false</LinksUpToDate>
  <CharactersWithSpaces>7389</CharactersWithSpaces>
  <SharedDoc>false</SharedDoc>
  <HLinks>
    <vt:vector size="30" baseType="variant">
      <vt:variant>
        <vt:i4>1245303</vt:i4>
      </vt:variant>
      <vt:variant>
        <vt:i4>-1</vt:i4>
      </vt:variant>
      <vt:variant>
        <vt:i4>1027</vt:i4>
      </vt:variant>
      <vt:variant>
        <vt:i4>1</vt:i4>
      </vt:variant>
      <vt:variant>
        <vt:lpwstr>Mauro</vt:lpwstr>
      </vt:variant>
      <vt:variant>
        <vt:lpwstr/>
      </vt:variant>
      <vt:variant>
        <vt:i4>7471219</vt:i4>
      </vt:variant>
      <vt:variant>
        <vt:i4>-1</vt:i4>
      </vt:variant>
      <vt:variant>
        <vt:i4>1032</vt:i4>
      </vt:variant>
      <vt:variant>
        <vt:i4>1</vt:i4>
      </vt:variant>
      <vt:variant>
        <vt:lpwstr>Sr</vt:lpwstr>
      </vt:variant>
      <vt:variant>
        <vt:lpwstr/>
      </vt:variant>
      <vt:variant>
        <vt:i4>7536649</vt:i4>
      </vt:variant>
      <vt:variant>
        <vt:i4>-1</vt:i4>
      </vt:variant>
      <vt:variant>
        <vt:i4>1033</vt:i4>
      </vt:variant>
      <vt:variant>
        <vt:i4>1</vt:i4>
      </vt:variant>
      <vt:variant>
        <vt:lpwstr>Micheal Perry firma</vt:lpwstr>
      </vt:variant>
      <vt:variant>
        <vt:lpwstr/>
      </vt:variant>
      <vt:variant>
        <vt:i4>720922</vt:i4>
      </vt:variant>
      <vt:variant>
        <vt:i4>-1</vt:i4>
      </vt:variant>
      <vt:variant>
        <vt:i4>1034</vt:i4>
      </vt:variant>
      <vt:variant>
        <vt:i4>1</vt:i4>
      </vt:variant>
      <vt:variant>
        <vt:lpwstr>NPolichnowskiTOR</vt:lpwstr>
      </vt:variant>
      <vt:variant>
        <vt:lpwstr/>
      </vt:variant>
      <vt:variant>
        <vt:i4>393316</vt:i4>
      </vt:variant>
      <vt:variant>
        <vt:i4>-1</vt:i4>
      </vt:variant>
      <vt:variant>
        <vt:i4>1035</vt:i4>
      </vt:variant>
      <vt:variant>
        <vt:i4>1</vt:i4>
      </vt:variant>
      <vt:variant>
        <vt:lpwstr>Tibor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Conferenza della Famiglia Francescana</dc:title>
  <dc:creator>Stefano Lovato</dc:creator>
  <cp:lastModifiedBy>Clayton</cp:lastModifiedBy>
  <cp:revision>2</cp:revision>
  <cp:lastPrinted>2010-04-14T08:13:00Z</cp:lastPrinted>
  <dcterms:created xsi:type="dcterms:W3CDTF">2016-07-15T13:50:00Z</dcterms:created>
  <dcterms:modified xsi:type="dcterms:W3CDTF">2016-07-15T13:50:00Z</dcterms:modified>
</cp:coreProperties>
</file>