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64" w:rsidRDefault="00325E64" w:rsidP="00701B15">
      <w:pPr>
        <w:jc w:val="both"/>
        <w:rPr>
          <w:rFonts w:asciiTheme="majorHAnsi" w:hAnsiTheme="majorHAnsi"/>
          <w:b/>
          <w:i/>
          <w:sz w:val="24"/>
          <w:szCs w:val="24"/>
        </w:rPr>
      </w:pPr>
    </w:p>
    <w:p w:rsidR="00CA5E3C" w:rsidRDefault="00CA5E3C" w:rsidP="00701B15">
      <w:pPr>
        <w:jc w:val="both"/>
        <w:rPr>
          <w:rFonts w:asciiTheme="majorHAnsi" w:hAnsiTheme="majorHAnsi"/>
          <w:b/>
          <w:i/>
          <w:sz w:val="24"/>
          <w:szCs w:val="24"/>
        </w:rPr>
      </w:pPr>
    </w:p>
    <w:p w:rsidR="00CA5E3C" w:rsidRPr="00CA5E3C" w:rsidRDefault="00CA5E3C" w:rsidP="00CA5E3C">
      <w:pPr>
        <w:jc w:val="center"/>
        <w:rPr>
          <w:lang w:val="it-IT"/>
        </w:rPr>
      </w:pPr>
      <w:bookmarkStart w:id="0" w:name="result_box"/>
      <w:bookmarkEnd w:id="0"/>
      <w:r>
        <w:rPr>
          <w:b/>
          <w:bCs/>
          <w:lang w:val="fr-FR"/>
        </w:rPr>
        <w:t>À la lumière de la foi: le dialogue pour une nouvelle espérance</w:t>
      </w:r>
    </w:p>
    <w:p w:rsidR="00CA5E3C" w:rsidRPr="00CA5E3C" w:rsidRDefault="00CA5E3C" w:rsidP="00CA5E3C">
      <w:pPr>
        <w:jc w:val="both"/>
        <w:rPr>
          <w:rFonts w:asciiTheme="majorHAnsi" w:hAnsiTheme="majorHAnsi"/>
          <w:lang w:val="fr-FR"/>
        </w:rPr>
      </w:pPr>
      <w:r w:rsidRPr="00CA5E3C">
        <w:rPr>
          <w:rFonts w:asciiTheme="majorHAnsi" w:hAnsiTheme="majorHAnsi"/>
          <w:lang w:val="fr-FR"/>
        </w:rPr>
        <w:t xml:space="preserve">le très miséricordieux et notre Seigneur Jésus-Christ, et animés par le Saint-Esprit, </w:t>
      </w:r>
      <w:r w:rsidR="00F06880" w:rsidRPr="00F06880">
        <w:rPr>
          <w:rFonts w:asciiTheme="majorHAnsi" w:hAnsiTheme="majorHAnsi"/>
          <w:lang w:val="fr-FR"/>
        </w:rPr>
        <w:t>nous frères capucins et autres franciscains</w:t>
      </w:r>
      <w:r w:rsidRPr="00CA5E3C">
        <w:rPr>
          <w:rFonts w:asciiTheme="majorHAnsi" w:hAnsiTheme="majorHAnsi"/>
          <w:lang w:val="fr-FR"/>
        </w:rPr>
        <w:t>, à la lumière de la foi, avons réfléchi sur notre présence parmi les personnes de diverses confessions.</w:t>
      </w:r>
    </w:p>
    <w:p w:rsidR="00CA5E3C" w:rsidRPr="00F06880" w:rsidRDefault="00CA5E3C" w:rsidP="00CA5E3C">
      <w:pPr>
        <w:jc w:val="both"/>
        <w:rPr>
          <w:rFonts w:asciiTheme="majorHAnsi" w:hAnsiTheme="majorHAnsi"/>
          <w:b/>
          <w:bCs/>
          <w:lang w:val="fr-FR"/>
        </w:rPr>
      </w:pPr>
      <w:r w:rsidRPr="00CA5E3C">
        <w:rPr>
          <w:rFonts w:asciiTheme="majorHAnsi" w:hAnsiTheme="majorHAnsi"/>
          <w:b/>
          <w:bCs/>
          <w:lang w:val="fr-FR"/>
        </w:rPr>
        <w:t>Les signes des temps.</w:t>
      </w:r>
    </w:p>
    <w:p w:rsidR="00CA5E3C" w:rsidRPr="00CA5E3C" w:rsidRDefault="00CA5E3C" w:rsidP="00CA5E3C">
      <w:pPr>
        <w:ind w:left="283"/>
        <w:jc w:val="both"/>
        <w:rPr>
          <w:rFonts w:asciiTheme="majorHAnsi" w:hAnsiTheme="majorHAnsi"/>
          <w:lang w:val="fr-FR"/>
        </w:rPr>
      </w:pPr>
      <w:r w:rsidRPr="00CA5E3C">
        <w:rPr>
          <w:rFonts w:asciiTheme="majorHAnsi" w:hAnsiTheme="majorHAnsi"/>
          <w:i/>
          <w:iCs/>
          <w:lang w:val="fr-FR"/>
        </w:rPr>
        <w:t>"Donne à tous les membres de l’Église de savoir lire les signes des temps à la lumière de la foi, et de se dépenser sans relâche au service de l'Evangile."</w:t>
      </w:r>
      <w:r w:rsidRPr="00CA5E3C">
        <w:rPr>
          <w:rFonts w:asciiTheme="majorHAnsi" w:hAnsiTheme="majorHAnsi"/>
          <w:lang w:val="fr-FR"/>
        </w:rPr>
        <w:t xml:space="preserve"> (Missel romain, PE pour des circonstances particulières III)</w:t>
      </w:r>
    </w:p>
    <w:p w:rsidR="00CA5E3C" w:rsidRPr="00CA5E3C" w:rsidRDefault="00CA5E3C" w:rsidP="00CA5E3C">
      <w:pPr>
        <w:jc w:val="both"/>
        <w:rPr>
          <w:rFonts w:asciiTheme="majorHAnsi" w:hAnsiTheme="majorHAnsi"/>
          <w:lang w:val="fr-FR"/>
        </w:rPr>
      </w:pPr>
      <w:r w:rsidRPr="00CA5E3C">
        <w:rPr>
          <w:rFonts w:asciiTheme="majorHAnsi" w:hAnsiTheme="majorHAnsi"/>
          <w:lang w:val="fr-FR"/>
        </w:rPr>
        <w:t>Rassemblés à Notre Dame du Puits, à Beyrouth, au Liban, des érudits, des chefs religieux, des frères capucins, des frères et des sœurs franciscains qui travaillent à relever le défi de parler de manière constructive aux croyants de diverses traditions religieuses, sont venus prier et apprendre. Les événements politiques et religieux sont difficiles dans de nombreux endroits où l'on trouve notre présence franciscaine. Nous éprouvons des difficultés causées par le fondamentalisme, le sécularisme, le sectarisme et l'ignorance qui blessent l'humanité de manière profonde et douloureuse. Pourtant, d'une voix unanime, nous souhaitons exprimer la conviction que le dialogue avec les personnes de diverses identités religieuses est une urgence que nous reconnaissons pleinement en tant que fidèles du Christ et de saint François d'Assise.</w:t>
      </w:r>
    </w:p>
    <w:p w:rsidR="00CA5E3C" w:rsidRPr="00CA5E3C" w:rsidRDefault="00CA5E3C" w:rsidP="00CA5E3C">
      <w:pPr>
        <w:jc w:val="both"/>
        <w:rPr>
          <w:rFonts w:asciiTheme="majorHAnsi" w:hAnsiTheme="majorHAnsi"/>
          <w:b/>
          <w:bCs/>
          <w:lang w:val="it-IT"/>
        </w:rPr>
      </w:pPr>
      <w:r w:rsidRPr="00CA5E3C">
        <w:rPr>
          <w:rFonts w:asciiTheme="majorHAnsi" w:hAnsiTheme="majorHAnsi"/>
          <w:b/>
          <w:bCs/>
          <w:lang w:val="fr-FR"/>
        </w:rPr>
        <w:t>Une mission franciscaine pour favoriser le dialogue</w:t>
      </w:r>
    </w:p>
    <w:p w:rsidR="00CA5E3C" w:rsidRDefault="00CA5E3C" w:rsidP="00CA5E3C">
      <w:pPr>
        <w:jc w:val="both"/>
        <w:rPr>
          <w:rFonts w:asciiTheme="majorHAnsi" w:hAnsiTheme="majorHAnsi"/>
          <w:lang w:val="fr-FR"/>
        </w:rPr>
      </w:pPr>
      <w:r w:rsidRPr="00CA5E3C">
        <w:rPr>
          <w:rFonts w:asciiTheme="majorHAnsi" w:hAnsiTheme="majorHAnsi"/>
          <w:lang w:val="fr-FR"/>
        </w:rPr>
        <w:t xml:space="preserve">Toujours pleins d'espoir, en tant que participants au mystère pascal de Celui qui est mort et ressuscité, nous entrons avec espérance dans les grands défis de la condition humaine et de la planète qui est notre maison commune. Vatican II a présenté l'importance des relations avec les autres dans le document </w:t>
      </w:r>
      <w:proofErr w:type="spellStart"/>
      <w:r w:rsidRPr="00CA5E3C">
        <w:rPr>
          <w:rFonts w:asciiTheme="majorHAnsi" w:hAnsiTheme="majorHAnsi"/>
          <w:i/>
          <w:iCs/>
          <w:lang w:val="fr-FR"/>
        </w:rPr>
        <w:t>Nostra</w:t>
      </w:r>
      <w:proofErr w:type="spellEnd"/>
      <w:r w:rsidRPr="00CA5E3C">
        <w:rPr>
          <w:rFonts w:asciiTheme="majorHAnsi" w:hAnsiTheme="majorHAnsi"/>
          <w:i/>
          <w:iCs/>
          <w:lang w:val="fr-FR"/>
        </w:rPr>
        <w:t xml:space="preserve"> </w:t>
      </w:r>
      <w:proofErr w:type="spellStart"/>
      <w:r w:rsidRPr="00CA5E3C">
        <w:rPr>
          <w:rFonts w:asciiTheme="majorHAnsi" w:hAnsiTheme="majorHAnsi"/>
          <w:i/>
          <w:iCs/>
          <w:lang w:val="fr-FR"/>
        </w:rPr>
        <w:t>Aetate</w:t>
      </w:r>
      <w:proofErr w:type="spellEnd"/>
      <w:r w:rsidRPr="00CA5E3C">
        <w:rPr>
          <w:rFonts w:asciiTheme="majorHAnsi" w:hAnsiTheme="majorHAnsi"/>
          <w:lang w:val="fr-FR"/>
        </w:rPr>
        <w:t xml:space="preserve"> (25 octobre 1965). Du Liban en 2012, le Pape Benoît XVI a rappelé aux Églises du Moyen-Orient qu'en tant que chercheurs de la Vérité, nous sommes tous des pèlerins. </w:t>
      </w:r>
      <w:r w:rsidRPr="00CA5E3C">
        <w:rPr>
          <w:rFonts w:asciiTheme="majorHAnsi" w:hAnsiTheme="majorHAnsi"/>
          <w:i/>
          <w:iCs/>
          <w:lang w:val="fr-FR"/>
        </w:rPr>
        <w:t xml:space="preserve">"La vérité ne peut se dévoiler que dans une altérité ouverte à Dieu qui veut révéler sa propre altérité dans et à travers mes frères et sœurs humains. Par conséquent, il ne convient pas d'énoncer d'une manière exclusive: 'Je possède la vérité'. La vérité n'est possédée par personne ; c'est un don qui nous appelle à entreprendre un voyage qui s'en rapproche de plus en plus." </w:t>
      </w:r>
      <w:r w:rsidRPr="00CA5E3C">
        <w:rPr>
          <w:rFonts w:asciiTheme="majorHAnsi" w:hAnsiTheme="majorHAnsi"/>
          <w:lang w:val="fr-FR"/>
        </w:rPr>
        <w:t xml:space="preserve">(Benoît XVI, Exhortation Apostolique" </w:t>
      </w:r>
      <w:proofErr w:type="spellStart"/>
      <w:r w:rsidRPr="00CA5E3C">
        <w:rPr>
          <w:rFonts w:asciiTheme="majorHAnsi" w:hAnsiTheme="majorHAnsi"/>
          <w:i/>
          <w:iCs/>
          <w:lang w:val="fr-FR"/>
        </w:rPr>
        <w:t>Ecclesia</w:t>
      </w:r>
      <w:proofErr w:type="spellEnd"/>
      <w:r w:rsidRPr="00CA5E3C">
        <w:rPr>
          <w:rFonts w:asciiTheme="majorHAnsi" w:hAnsiTheme="majorHAnsi"/>
          <w:i/>
          <w:iCs/>
          <w:lang w:val="fr-FR"/>
        </w:rPr>
        <w:t xml:space="preserve"> in Medio Oriente</w:t>
      </w:r>
      <w:r w:rsidRPr="00CA5E3C">
        <w:rPr>
          <w:rFonts w:asciiTheme="majorHAnsi" w:hAnsiTheme="majorHAnsi"/>
          <w:lang w:val="fr-FR"/>
        </w:rPr>
        <w:t xml:space="preserve"> "n ° 27). "</w:t>
      </w:r>
      <w:r w:rsidRPr="00CA5E3C">
        <w:rPr>
          <w:rFonts w:asciiTheme="majorHAnsi" w:hAnsiTheme="majorHAnsi"/>
          <w:i/>
          <w:iCs/>
          <w:lang w:val="fr-FR"/>
        </w:rPr>
        <w:t>Dieu offre à chaque personne la possibilité d'être associée au mystère pascal</w:t>
      </w:r>
      <w:r w:rsidRPr="00CA5E3C">
        <w:rPr>
          <w:rFonts w:asciiTheme="majorHAnsi" w:hAnsiTheme="majorHAnsi"/>
          <w:lang w:val="fr-FR"/>
        </w:rPr>
        <w:t>" (</w:t>
      </w:r>
      <w:proofErr w:type="spellStart"/>
      <w:r w:rsidRPr="00CA5E3C">
        <w:rPr>
          <w:rFonts w:asciiTheme="majorHAnsi" w:hAnsiTheme="majorHAnsi"/>
          <w:lang w:val="fr-FR"/>
        </w:rPr>
        <w:t>Const</w:t>
      </w:r>
      <w:proofErr w:type="spellEnd"/>
      <w:r w:rsidRPr="00CA5E3C">
        <w:rPr>
          <w:rFonts w:asciiTheme="majorHAnsi" w:hAnsiTheme="majorHAnsi"/>
          <w:lang w:val="fr-FR"/>
        </w:rPr>
        <w:t>, GS, 22). Les franciscains approchent des personnes d'autres croyances et d'autres idéologies comme François rencontre le Sultan amical al-Malik al-</w:t>
      </w:r>
      <w:proofErr w:type="spellStart"/>
      <w:r w:rsidRPr="00CA5E3C">
        <w:rPr>
          <w:rFonts w:asciiTheme="majorHAnsi" w:hAnsiTheme="majorHAnsi"/>
          <w:lang w:val="fr-FR"/>
        </w:rPr>
        <w:t>Kamil</w:t>
      </w:r>
      <w:proofErr w:type="spellEnd"/>
      <w:r w:rsidRPr="00CA5E3C">
        <w:rPr>
          <w:rFonts w:asciiTheme="majorHAnsi" w:hAnsiTheme="majorHAnsi"/>
          <w:lang w:val="fr-FR"/>
        </w:rPr>
        <w:t>, à Damiette, en Égypte, en 1219; avec respect et ouverture, prudence et humilité, comme serviteur, et non maître. C'est au cœur même du charisme franciscain, dans notre ADN, d'engager les autres dans le dialogue et de ne pas dominer. L'Initiative de paix de Damiette est l'un des nombreux exemples de ministères capucins qui existent pour promouvoir la paix et le dialogue. C'est notre mission en tant que franciscains de construire des ponts, d'accueillir des étrangers et de prendre soin de la création.</w:t>
      </w:r>
    </w:p>
    <w:p w:rsidR="00CA5E3C" w:rsidRDefault="00CA5E3C" w:rsidP="00CA5E3C">
      <w:pPr>
        <w:jc w:val="both"/>
        <w:rPr>
          <w:rFonts w:asciiTheme="majorHAnsi" w:hAnsiTheme="majorHAnsi"/>
          <w:lang w:val="fr-FR"/>
        </w:rPr>
      </w:pPr>
    </w:p>
    <w:p w:rsidR="00CA5E3C" w:rsidRPr="00CA5E3C" w:rsidRDefault="00CA5E3C" w:rsidP="00CA5E3C">
      <w:pPr>
        <w:jc w:val="both"/>
        <w:rPr>
          <w:rFonts w:asciiTheme="majorHAnsi" w:hAnsiTheme="majorHAnsi"/>
          <w:lang w:val="es-ES"/>
        </w:rPr>
      </w:pPr>
    </w:p>
    <w:p w:rsidR="00CA5E3C" w:rsidRPr="00CA5E3C" w:rsidRDefault="00CA5E3C" w:rsidP="00CA5E3C">
      <w:pPr>
        <w:jc w:val="both"/>
        <w:rPr>
          <w:rFonts w:asciiTheme="majorHAnsi" w:hAnsiTheme="majorHAnsi"/>
          <w:b/>
          <w:bCs/>
          <w:lang w:val="es-ES"/>
        </w:rPr>
      </w:pPr>
      <w:r w:rsidRPr="00CA5E3C">
        <w:rPr>
          <w:rFonts w:asciiTheme="majorHAnsi" w:hAnsiTheme="majorHAnsi"/>
          <w:b/>
          <w:bCs/>
          <w:lang w:val="fr-FR"/>
        </w:rPr>
        <w:t>"Parle Seigneur, ton serviteur écoute."</w:t>
      </w:r>
    </w:p>
    <w:p w:rsidR="00CA5E3C" w:rsidRPr="00CA5E3C" w:rsidRDefault="00CA5E3C" w:rsidP="00CA5E3C">
      <w:pPr>
        <w:jc w:val="both"/>
        <w:rPr>
          <w:rFonts w:asciiTheme="majorHAnsi" w:hAnsiTheme="majorHAnsi"/>
          <w:lang w:val="fr-FR"/>
        </w:rPr>
      </w:pPr>
      <w:r w:rsidRPr="00CA5E3C">
        <w:rPr>
          <w:rFonts w:asciiTheme="majorHAnsi" w:hAnsiTheme="majorHAnsi"/>
          <w:lang w:val="fr-FR"/>
        </w:rPr>
        <w:t>Notre mission de dialogue avec les autres commence à cet endroit où les repas sont partagés, les fardeaux sont portés, les besoins sont manifestés, la miséricorde est montrée et nous nous soutenons les uns les autres dans la prière. La vie fraternelle nous prépare à écouter avec compassion ; c'est notre première mission. Notre tradition contemplative capucine nous prépare à écouter avec un cœur ouvert Dieu qui parle de diverses manières. François, appelé par la grâce, a vu un lépreux comme quelqu'un à étreindre et un sultan comme un frère à ne pas craindre, et toute la création comme un signe supplémentaire d'un Dieu aimant. Poursuivre cette mission est notre désir le plus sincère. Nous sommes encouragés, en cette ère numérique, par les occasions sans précédent de dialoguer et de se réunir avec des personnes d'autres cultures et croyances pour proclamer la Bonne Nouvelle.</w:t>
      </w:r>
    </w:p>
    <w:p w:rsidR="00CA5E3C" w:rsidRPr="00CA5E3C" w:rsidRDefault="00CA5E3C" w:rsidP="00CA5E3C">
      <w:pPr>
        <w:jc w:val="both"/>
        <w:rPr>
          <w:rFonts w:asciiTheme="majorHAnsi" w:hAnsiTheme="majorHAnsi"/>
          <w:lang w:val="pt-PT"/>
        </w:rPr>
      </w:pPr>
      <w:r w:rsidRPr="00CA5E3C">
        <w:rPr>
          <w:rFonts w:asciiTheme="majorHAnsi" w:hAnsiTheme="majorHAnsi"/>
          <w:lang w:val="fr-FR"/>
        </w:rPr>
        <w:t>Notre rencontre à Beyrouth nous a montré la nécessité et le risque du dialogue. Nous sommes tous liés à des personnes d'autres cultures. Par conséquent, le dialogue avec les personnes de religions diverses n'est pas une option, c'est un impératif. La manière dont nous engageons le dialogue est ce que nous pouvons choisir. Nous sommes reconnaissants pour le témoignage des frères et sœurs qui ont accepté par obéissance la charge de se tenir avec des frères et sœurs de diverses dénominations religieuses. Nous vous invitons à participer et à soutenir ces ministères dans une période critique. Les défis auxquels nous sommes confrontés ne sont pas prévisibles. Nous savons, cependant, que lorsque nous nous ouvrons dans un véritable désir pour la Vérité, cela nous transformera.</w:t>
      </w:r>
    </w:p>
    <w:p w:rsidR="00CA5E3C" w:rsidRPr="00CA5E3C" w:rsidRDefault="00CA5E3C" w:rsidP="00CA5E3C">
      <w:pPr>
        <w:ind w:left="283"/>
        <w:jc w:val="both"/>
        <w:rPr>
          <w:rFonts w:asciiTheme="majorHAnsi" w:hAnsiTheme="majorHAnsi"/>
          <w:lang w:val="fr-FR"/>
        </w:rPr>
      </w:pPr>
      <w:r w:rsidRPr="00CA5E3C">
        <w:rPr>
          <w:rFonts w:asciiTheme="majorHAnsi" w:hAnsiTheme="majorHAnsi"/>
          <w:i/>
          <w:iCs/>
          <w:lang w:val="fr-FR"/>
        </w:rPr>
        <w:t>"Donne-nous de servir notre prochain avec un cœur sincère selon l'exemple et la parole du Christ lui-même. Fais de ton Église un lieu de vérité et de liberté, de justice et de paix, pour que l'humanité toute entière renaisse à l'espérance."</w:t>
      </w:r>
      <w:r w:rsidRPr="00CA5E3C">
        <w:rPr>
          <w:rFonts w:asciiTheme="majorHAnsi" w:hAnsiTheme="majorHAnsi"/>
          <w:lang w:val="fr-FR"/>
        </w:rPr>
        <w:t xml:space="preserve"> (Missel romain, PE pour des circonstances particulières, IV)</w:t>
      </w:r>
    </w:p>
    <w:p w:rsidR="00CA5E3C" w:rsidRPr="00CA5E3C" w:rsidRDefault="00CA5E3C" w:rsidP="00CA5E3C">
      <w:pPr>
        <w:jc w:val="both"/>
        <w:rPr>
          <w:rFonts w:asciiTheme="majorHAnsi" w:hAnsiTheme="majorHAnsi"/>
          <w:lang w:val="fr-FR"/>
        </w:rPr>
      </w:pPr>
      <w:r w:rsidRPr="00CA5E3C">
        <w:rPr>
          <w:rFonts w:asciiTheme="majorHAnsi" w:hAnsiTheme="majorHAnsi"/>
          <w:lang w:val="fr-FR"/>
        </w:rPr>
        <w:t>Au nom des délégués capucins de : Arabie Saoudite, Belgique, Egypte, France, Allemagne, Inde, Indonésie, Italie, Kenya, Liban, Malaisie, Malte, Nigeria, Pakistan, Philippines, Pologne, Suisse, Syrie, Tanzanie, Turquie, Émirats arabes unis et États-Unis d'Amérique,</w:t>
      </w:r>
    </w:p>
    <w:p w:rsidR="00CA5E3C" w:rsidRPr="00CA5E3C" w:rsidRDefault="00CA5E3C" w:rsidP="00CA5E3C">
      <w:pPr>
        <w:rPr>
          <w:rFonts w:asciiTheme="majorHAnsi" w:hAnsiTheme="majorHAnsi"/>
          <w:lang w:val="fr-FR"/>
        </w:rPr>
      </w:pPr>
    </w:p>
    <w:p w:rsidR="00127F85" w:rsidRPr="00CA5E3C" w:rsidRDefault="00127F85" w:rsidP="00D96A29">
      <w:pPr>
        <w:tabs>
          <w:tab w:val="left" w:pos="990"/>
        </w:tabs>
        <w:jc w:val="both"/>
        <w:rPr>
          <w:rFonts w:asciiTheme="majorHAnsi" w:hAnsiTheme="majorHAnsi"/>
          <w:i/>
          <w:lang w:val="fr-FR"/>
        </w:rPr>
      </w:pPr>
    </w:p>
    <w:p w:rsidR="00127F85" w:rsidRPr="00CA5E3C" w:rsidRDefault="00127F85" w:rsidP="00D96A29">
      <w:pPr>
        <w:pStyle w:val="Nessunaspaziatura"/>
        <w:rPr>
          <w:rFonts w:asciiTheme="majorHAnsi" w:hAnsiTheme="majorHAnsi"/>
          <w:lang w:val="fr-FR"/>
        </w:rPr>
        <w:sectPr w:rsidR="00127F85" w:rsidRPr="00CA5E3C" w:rsidSect="005C6AD0">
          <w:headerReference w:type="default" r:id="rId6"/>
          <w:pgSz w:w="12240" w:h="15840"/>
          <w:pgMar w:top="1417" w:right="1134" w:bottom="1134" w:left="1134" w:header="708" w:footer="708" w:gutter="0"/>
          <w:cols w:space="708"/>
          <w:docGrid w:linePitch="360"/>
        </w:sectPr>
      </w:pPr>
    </w:p>
    <w:p w:rsidR="00127F85" w:rsidRPr="00CA5E3C" w:rsidRDefault="00641DF3" w:rsidP="00127F85">
      <w:pPr>
        <w:pStyle w:val="Nessunaspaziatura"/>
        <w:jc w:val="center"/>
        <w:rPr>
          <w:rFonts w:asciiTheme="majorHAnsi" w:hAnsiTheme="majorHAnsi"/>
        </w:rPr>
      </w:pPr>
      <w:r w:rsidRPr="00CA5E3C">
        <w:rPr>
          <w:rFonts w:asciiTheme="majorHAnsi" w:hAnsiTheme="majorHAnsi"/>
        </w:rPr>
        <w:lastRenderedPageBreak/>
        <w:t>.....</w:t>
      </w:r>
      <w:r w:rsidR="00D96A29" w:rsidRPr="00CA5E3C">
        <w:rPr>
          <w:rFonts w:asciiTheme="majorHAnsi" w:hAnsiTheme="majorHAnsi"/>
        </w:rPr>
        <w:t>..................</w:t>
      </w:r>
      <w:r w:rsidR="00127F85" w:rsidRPr="00CA5E3C">
        <w:rPr>
          <w:rFonts w:asciiTheme="majorHAnsi" w:hAnsiTheme="majorHAnsi"/>
        </w:rPr>
        <w:t>..............................</w:t>
      </w:r>
      <w:r w:rsidR="00F06880">
        <w:rPr>
          <w:rFonts w:asciiTheme="majorHAnsi" w:hAnsiTheme="majorHAnsi"/>
        </w:rPr>
        <w:t>.</w:t>
      </w:r>
      <w:r w:rsidRPr="00CA5E3C">
        <w:rPr>
          <w:rFonts w:asciiTheme="majorHAnsi" w:hAnsiTheme="majorHAnsi"/>
        </w:rPr>
        <w:t>.........</w:t>
      </w:r>
      <w:r w:rsidR="00F06880">
        <w:rPr>
          <w:rFonts w:asciiTheme="majorHAnsi" w:hAnsiTheme="majorHAnsi"/>
        </w:rPr>
        <w:t>.........</w:t>
      </w:r>
    </w:p>
    <w:p w:rsidR="00D96A29" w:rsidRPr="00CA5E3C" w:rsidRDefault="00EA4584" w:rsidP="00127F85">
      <w:pPr>
        <w:pStyle w:val="Nessunaspaziatura"/>
        <w:jc w:val="center"/>
        <w:rPr>
          <w:rFonts w:asciiTheme="majorHAnsi" w:hAnsiTheme="majorHAnsi"/>
          <w:i/>
        </w:rPr>
      </w:pPr>
      <w:r>
        <w:rPr>
          <w:rFonts w:asciiTheme="majorHAnsi" w:hAnsiTheme="majorHAnsi"/>
          <w:i/>
        </w:rPr>
        <w:t xml:space="preserve">fr. </w:t>
      </w:r>
      <w:r w:rsidR="00D96A29" w:rsidRPr="00CA5E3C">
        <w:rPr>
          <w:rFonts w:asciiTheme="majorHAnsi" w:hAnsiTheme="majorHAnsi"/>
          <w:i/>
        </w:rPr>
        <w:t>Benedict Ayodi</w:t>
      </w:r>
    </w:p>
    <w:p w:rsidR="00641DF3" w:rsidRPr="00CA5E3C" w:rsidRDefault="00D96A29" w:rsidP="00127F85">
      <w:pPr>
        <w:pStyle w:val="Nessunaspaziatura"/>
        <w:jc w:val="center"/>
        <w:rPr>
          <w:rFonts w:asciiTheme="majorHAnsi" w:hAnsiTheme="majorHAnsi"/>
          <w:i/>
        </w:rPr>
      </w:pPr>
      <w:r w:rsidRPr="00CA5E3C">
        <w:rPr>
          <w:rFonts w:asciiTheme="majorHAnsi" w:hAnsiTheme="majorHAnsi"/>
          <w:i/>
        </w:rPr>
        <w:t>Director JPIC OFMCap</w:t>
      </w:r>
    </w:p>
    <w:p w:rsidR="00641DF3" w:rsidRPr="00CA5E3C" w:rsidRDefault="00641DF3" w:rsidP="00127F85">
      <w:pPr>
        <w:pStyle w:val="Nessunaspaziatura"/>
        <w:jc w:val="center"/>
        <w:rPr>
          <w:rFonts w:asciiTheme="majorHAnsi" w:hAnsiTheme="majorHAnsi"/>
          <w:i/>
        </w:rPr>
      </w:pPr>
    </w:p>
    <w:p w:rsidR="00641DF3" w:rsidRDefault="00641DF3" w:rsidP="00127F85">
      <w:pPr>
        <w:pStyle w:val="Nessunaspaziatura"/>
        <w:jc w:val="center"/>
        <w:rPr>
          <w:rFonts w:asciiTheme="majorHAnsi" w:hAnsiTheme="majorHAnsi"/>
          <w:i/>
        </w:rPr>
      </w:pPr>
    </w:p>
    <w:p w:rsidR="00F06880" w:rsidRPr="00CA5E3C" w:rsidRDefault="00F06880" w:rsidP="00127F85">
      <w:pPr>
        <w:pStyle w:val="Nessunaspaziatura"/>
        <w:jc w:val="center"/>
        <w:rPr>
          <w:rFonts w:asciiTheme="majorHAnsi" w:hAnsiTheme="majorHAnsi"/>
          <w:i/>
        </w:rPr>
      </w:pPr>
    </w:p>
    <w:p w:rsidR="00641DF3" w:rsidRPr="00CA5E3C" w:rsidRDefault="00641DF3" w:rsidP="00127F85">
      <w:pPr>
        <w:pStyle w:val="Nessunaspaziatura"/>
        <w:jc w:val="center"/>
        <w:rPr>
          <w:rFonts w:asciiTheme="majorHAnsi" w:hAnsiTheme="majorHAnsi"/>
          <w:i/>
        </w:rPr>
      </w:pPr>
    </w:p>
    <w:p w:rsidR="00641DF3" w:rsidRPr="00CA5E3C" w:rsidRDefault="00641DF3" w:rsidP="00127F85">
      <w:pPr>
        <w:pStyle w:val="Nessunaspaziatura"/>
        <w:jc w:val="center"/>
        <w:rPr>
          <w:rFonts w:asciiTheme="majorHAnsi" w:hAnsiTheme="majorHAnsi"/>
          <w:i/>
        </w:rPr>
      </w:pPr>
    </w:p>
    <w:p w:rsidR="00641DF3" w:rsidRPr="00CA5E3C" w:rsidRDefault="00641DF3" w:rsidP="00127F85">
      <w:pPr>
        <w:pStyle w:val="Nessunaspaziatura"/>
        <w:jc w:val="center"/>
        <w:rPr>
          <w:rFonts w:asciiTheme="majorHAnsi" w:hAnsiTheme="majorHAnsi"/>
          <w:i/>
        </w:rPr>
      </w:pPr>
      <w:r w:rsidRPr="00CA5E3C">
        <w:rPr>
          <w:rFonts w:asciiTheme="majorHAnsi" w:hAnsiTheme="majorHAnsi"/>
          <w:i/>
        </w:rPr>
        <w:t>.................................................................</w:t>
      </w:r>
      <w:r w:rsidR="00F06880">
        <w:rPr>
          <w:rFonts w:asciiTheme="majorHAnsi" w:hAnsiTheme="majorHAnsi"/>
          <w:i/>
        </w:rPr>
        <w:t>.......................</w:t>
      </w:r>
    </w:p>
    <w:p w:rsidR="00127F85" w:rsidRPr="00CA5E3C" w:rsidRDefault="00EA4584" w:rsidP="00127F85">
      <w:pPr>
        <w:pStyle w:val="Nessunaspaziatura"/>
        <w:jc w:val="center"/>
        <w:rPr>
          <w:rFonts w:asciiTheme="majorHAnsi" w:hAnsiTheme="majorHAnsi"/>
          <w:i/>
        </w:rPr>
      </w:pPr>
      <w:r>
        <w:rPr>
          <w:rFonts w:asciiTheme="majorHAnsi" w:hAnsiTheme="majorHAnsi"/>
          <w:i/>
        </w:rPr>
        <w:t xml:space="preserve">fr. </w:t>
      </w:r>
      <w:r w:rsidR="00127F85" w:rsidRPr="00CA5E3C">
        <w:rPr>
          <w:rFonts w:asciiTheme="majorHAnsi" w:hAnsiTheme="majorHAnsi"/>
          <w:i/>
        </w:rPr>
        <w:t>Mauro Johri OFM Cap</w:t>
      </w:r>
    </w:p>
    <w:p w:rsidR="00127F85" w:rsidRPr="00CA5E3C" w:rsidRDefault="00127F85" w:rsidP="00127F85">
      <w:pPr>
        <w:pStyle w:val="Nessunaspaziatura"/>
        <w:jc w:val="center"/>
        <w:rPr>
          <w:rFonts w:asciiTheme="majorHAnsi" w:hAnsiTheme="majorHAnsi"/>
          <w:i/>
        </w:rPr>
      </w:pPr>
      <w:r w:rsidRPr="00CA5E3C">
        <w:rPr>
          <w:rFonts w:asciiTheme="majorHAnsi" w:hAnsiTheme="majorHAnsi"/>
          <w:i/>
        </w:rPr>
        <w:t>Minister General</w:t>
      </w:r>
    </w:p>
    <w:p w:rsidR="00641DF3" w:rsidRPr="00CA5E3C" w:rsidRDefault="00641DF3" w:rsidP="00127F85">
      <w:pPr>
        <w:pStyle w:val="Nessunaspaziatura"/>
        <w:jc w:val="center"/>
        <w:rPr>
          <w:rFonts w:asciiTheme="majorHAnsi" w:hAnsiTheme="majorHAnsi"/>
          <w:i/>
        </w:rPr>
      </w:pPr>
    </w:p>
    <w:p w:rsidR="00641DF3" w:rsidRPr="00CA5E3C" w:rsidRDefault="00641DF3" w:rsidP="00127F85">
      <w:pPr>
        <w:pStyle w:val="Nessunaspaziatura"/>
        <w:jc w:val="center"/>
        <w:rPr>
          <w:rFonts w:asciiTheme="majorHAnsi" w:hAnsiTheme="majorHAnsi"/>
          <w:i/>
        </w:rPr>
      </w:pPr>
    </w:p>
    <w:p w:rsidR="00CA5E3C" w:rsidRDefault="00CA5E3C" w:rsidP="00641DF3">
      <w:pPr>
        <w:pStyle w:val="Nessunaspaziatura"/>
        <w:ind w:firstLine="720"/>
        <w:jc w:val="center"/>
        <w:rPr>
          <w:rFonts w:asciiTheme="majorHAnsi" w:hAnsiTheme="majorHAnsi"/>
          <w:i/>
        </w:rPr>
      </w:pPr>
    </w:p>
    <w:p w:rsidR="00F06880" w:rsidRDefault="00F06880" w:rsidP="00641DF3">
      <w:pPr>
        <w:pStyle w:val="Nessunaspaziatura"/>
        <w:ind w:firstLine="720"/>
        <w:jc w:val="center"/>
        <w:rPr>
          <w:rFonts w:asciiTheme="majorHAnsi" w:hAnsiTheme="majorHAnsi"/>
          <w:i/>
        </w:rPr>
      </w:pPr>
    </w:p>
    <w:p w:rsidR="00641DF3" w:rsidRPr="00CA5E3C" w:rsidRDefault="00641DF3" w:rsidP="00641DF3">
      <w:pPr>
        <w:pStyle w:val="Nessunaspaziatura"/>
        <w:ind w:firstLine="720"/>
        <w:jc w:val="center"/>
        <w:rPr>
          <w:rFonts w:asciiTheme="majorHAnsi" w:hAnsiTheme="majorHAnsi"/>
          <w:i/>
        </w:rPr>
      </w:pPr>
      <w:r w:rsidRPr="00CA5E3C">
        <w:rPr>
          <w:rFonts w:asciiTheme="majorHAnsi" w:hAnsiTheme="majorHAnsi"/>
          <w:i/>
        </w:rPr>
        <w:t>21 October 2017, Beirut, Lebanon</w:t>
      </w:r>
    </w:p>
    <w:p w:rsidR="00641DF3" w:rsidRDefault="00641DF3" w:rsidP="00D96A29">
      <w:pPr>
        <w:pStyle w:val="Nessunaspaziatura"/>
        <w:rPr>
          <w:rFonts w:asciiTheme="majorHAnsi" w:hAnsiTheme="majorHAnsi"/>
          <w:i/>
        </w:rPr>
      </w:pPr>
    </w:p>
    <w:p w:rsidR="00F06880" w:rsidRDefault="00F06880" w:rsidP="00D96A29">
      <w:pPr>
        <w:pStyle w:val="Nessunaspaziatura"/>
        <w:rPr>
          <w:rFonts w:asciiTheme="majorHAnsi" w:hAnsiTheme="majorHAnsi"/>
          <w:i/>
        </w:rPr>
      </w:pPr>
    </w:p>
    <w:p w:rsidR="00F06880" w:rsidRDefault="00F06880" w:rsidP="00D96A29">
      <w:pPr>
        <w:pStyle w:val="Nessunaspaziatura"/>
        <w:rPr>
          <w:rFonts w:asciiTheme="majorHAnsi" w:hAnsiTheme="majorHAnsi"/>
          <w:i/>
        </w:rPr>
      </w:pPr>
    </w:p>
    <w:p w:rsidR="00F06880" w:rsidRDefault="00F06880" w:rsidP="00D96A29">
      <w:pPr>
        <w:pStyle w:val="Nessunaspaziatura"/>
        <w:rPr>
          <w:rFonts w:asciiTheme="majorHAnsi" w:hAnsiTheme="majorHAnsi"/>
          <w:i/>
        </w:rPr>
      </w:pPr>
    </w:p>
    <w:p w:rsidR="00641DF3" w:rsidRPr="00CA5E3C" w:rsidRDefault="00641DF3" w:rsidP="00D96A29">
      <w:pPr>
        <w:pStyle w:val="Nessunaspaziatura"/>
        <w:rPr>
          <w:rFonts w:asciiTheme="majorHAnsi" w:hAnsiTheme="majorHAnsi"/>
          <w:i/>
        </w:rPr>
      </w:pPr>
    </w:p>
    <w:p w:rsidR="00CA5E3C" w:rsidRDefault="00CA5E3C" w:rsidP="00641DF3">
      <w:pPr>
        <w:pStyle w:val="Nessunaspaziatura"/>
        <w:ind w:left="720" w:firstLine="720"/>
        <w:rPr>
          <w:rFonts w:asciiTheme="majorHAnsi" w:hAnsiTheme="majorHAnsi"/>
          <w:i/>
        </w:rPr>
      </w:pPr>
    </w:p>
    <w:p w:rsidR="00641DF3" w:rsidRPr="00CA5E3C" w:rsidRDefault="00641DF3" w:rsidP="00641DF3">
      <w:pPr>
        <w:pStyle w:val="Nessunaspaziatura"/>
        <w:ind w:left="720" w:firstLine="720"/>
        <w:rPr>
          <w:rFonts w:asciiTheme="majorHAnsi" w:hAnsiTheme="majorHAnsi"/>
          <w:i/>
        </w:rPr>
      </w:pPr>
      <w:r w:rsidRPr="00CA5E3C">
        <w:rPr>
          <w:rFonts w:asciiTheme="majorHAnsi" w:hAnsiTheme="majorHAnsi"/>
          <w:i/>
        </w:rPr>
        <w:t>1 November 2017,  Rome, Italy</w:t>
      </w:r>
    </w:p>
    <w:sectPr w:rsidR="00641DF3" w:rsidRPr="00CA5E3C" w:rsidSect="00127F85">
      <w:type w:val="continuous"/>
      <w:pgSz w:w="12240" w:h="15840"/>
      <w:pgMar w:top="1417"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D0" w:rsidRDefault="005A32D0" w:rsidP="00F06880">
      <w:pPr>
        <w:spacing w:after="0" w:line="240" w:lineRule="auto"/>
      </w:pPr>
      <w:r>
        <w:separator/>
      </w:r>
    </w:p>
  </w:endnote>
  <w:endnote w:type="continuationSeparator" w:id="0">
    <w:p w:rsidR="005A32D0" w:rsidRDefault="005A32D0" w:rsidP="00F0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D0" w:rsidRDefault="005A32D0" w:rsidP="00F06880">
      <w:pPr>
        <w:spacing w:after="0" w:line="240" w:lineRule="auto"/>
      </w:pPr>
      <w:r>
        <w:separator/>
      </w:r>
    </w:p>
  </w:footnote>
  <w:footnote w:type="continuationSeparator" w:id="0">
    <w:p w:rsidR="005A32D0" w:rsidRDefault="005A32D0" w:rsidP="00F0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80" w:rsidRPr="00F06880" w:rsidRDefault="00F06880" w:rsidP="00F06880">
    <w:pPr>
      <w:ind w:left="7200" w:firstLine="720"/>
      <w:jc w:val="both"/>
      <w:rPr>
        <w:rFonts w:asciiTheme="majorHAnsi" w:hAnsiTheme="majorHAnsi"/>
        <w:i/>
        <w:lang w:val="it-IT"/>
      </w:rPr>
    </w:pPr>
    <w:proofErr w:type="spellStart"/>
    <w:r w:rsidRPr="00F06880">
      <w:rPr>
        <w:rFonts w:asciiTheme="majorHAnsi" w:hAnsiTheme="majorHAnsi"/>
        <w:i/>
        <w:lang w:val="it-IT"/>
      </w:rPr>
      <w:t>Prot</w:t>
    </w:r>
    <w:proofErr w:type="spellEnd"/>
    <w:r w:rsidRPr="00F06880">
      <w:rPr>
        <w:rFonts w:asciiTheme="majorHAnsi" w:hAnsiTheme="majorHAnsi"/>
        <w:i/>
        <w:lang w:val="it-IT"/>
      </w:rPr>
      <w:t>. N. IRD 001/17</w:t>
    </w:r>
  </w:p>
  <w:p w:rsidR="00F06880" w:rsidRDefault="00F0688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701B15"/>
    <w:rsid w:val="00127F85"/>
    <w:rsid w:val="00325E64"/>
    <w:rsid w:val="00450809"/>
    <w:rsid w:val="004D43DA"/>
    <w:rsid w:val="005A32D0"/>
    <w:rsid w:val="005C6AD0"/>
    <w:rsid w:val="005D1E2D"/>
    <w:rsid w:val="00641DF3"/>
    <w:rsid w:val="006A788A"/>
    <w:rsid w:val="00701B15"/>
    <w:rsid w:val="007E7870"/>
    <w:rsid w:val="008313C7"/>
    <w:rsid w:val="008E311A"/>
    <w:rsid w:val="00900A2A"/>
    <w:rsid w:val="00940E3E"/>
    <w:rsid w:val="00A341A4"/>
    <w:rsid w:val="00B71E3C"/>
    <w:rsid w:val="00BF73C7"/>
    <w:rsid w:val="00CA5E3C"/>
    <w:rsid w:val="00D96A29"/>
    <w:rsid w:val="00EA4584"/>
    <w:rsid w:val="00F06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B15"/>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B15"/>
    <w:pPr>
      <w:ind w:left="720"/>
      <w:contextualSpacing/>
    </w:pPr>
  </w:style>
  <w:style w:type="character" w:styleId="Rimandocommento">
    <w:name w:val="annotation reference"/>
    <w:basedOn w:val="Carpredefinitoparagrafo"/>
    <w:uiPriority w:val="99"/>
    <w:semiHidden/>
    <w:unhideWhenUsed/>
    <w:rsid w:val="00701B15"/>
    <w:rPr>
      <w:sz w:val="18"/>
      <w:szCs w:val="18"/>
    </w:rPr>
  </w:style>
  <w:style w:type="paragraph" w:styleId="Testocommento">
    <w:name w:val="annotation text"/>
    <w:basedOn w:val="Normale"/>
    <w:link w:val="TestocommentoCarattere"/>
    <w:uiPriority w:val="99"/>
    <w:semiHidden/>
    <w:unhideWhenUsed/>
    <w:rsid w:val="00701B15"/>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01B15"/>
    <w:rPr>
      <w:sz w:val="24"/>
      <w:szCs w:val="24"/>
      <w:lang w:val="en-GB"/>
    </w:rPr>
  </w:style>
  <w:style w:type="paragraph" w:styleId="Testofumetto">
    <w:name w:val="Balloon Text"/>
    <w:basedOn w:val="Normale"/>
    <w:link w:val="TestofumettoCarattere"/>
    <w:uiPriority w:val="99"/>
    <w:semiHidden/>
    <w:unhideWhenUsed/>
    <w:rsid w:val="00701B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B15"/>
    <w:rPr>
      <w:rFonts w:ascii="Tahoma" w:hAnsi="Tahoma" w:cs="Tahoma"/>
      <w:sz w:val="16"/>
      <w:szCs w:val="16"/>
      <w:lang w:val="en-GB"/>
    </w:rPr>
  </w:style>
  <w:style w:type="paragraph" w:styleId="Nessunaspaziatura">
    <w:name w:val="No Spacing"/>
    <w:uiPriority w:val="1"/>
    <w:qFormat/>
    <w:rsid w:val="00D96A29"/>
    <w:pPr>
      <w:spacing w:after="0" w:line="240" w:lineRule="auto"/>
    </w:pPr>
    <w:rPr>
      <w:lang w:val="en-GB"/>
    </w:rPr>
  </w:style>
  <w:style w:type="paragraph" w:styleId="Intestazione">
    <w:name w:val="header"/>
    <w:basedOn w:val="Normale"/>
    <w:link w:val="IntestazioneCarattere"/>
    <w:uiPriority w:val="99"/>
    <w:semiHidden/>
    <w:unhideWhenUsed/>
    <w:rsid w:val="00F0688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emiHidden/>
    <w:rsid w:val="00F06880"/>
    <w:rPr>
      <w:lang w:val="en-GB"/>
    </w:rPr>
  </w:style>
  <w:style w:type="paragraph" w:styleId="Pidipagina">
    <w:name w:val="footer"/>
    <w:basedOn w:val="Normale"/>
    <w:link w:val="PidipaginaCarattere"/>
    <w:uiPriority w:val="99"/>
    <w:semiHidden/>
    <w:unhideWhenUsed/>
    <w:rsid w:val="00F06880"/>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emiHidden/>
    <w:rsid w:val="00F06880"/>
    <w:rPr>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852</Words>
  <Characters>4861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dc:creator>
  <cp:lastModifiedBy>GPE</cp:lastModifiedBy>
  <cp:revision>4</cp:revision>
  <cp:lastPrinted>2017-11-01T10:54:00Z</cp:lastPrinted>
  <dcterms:created xsi:type="dcterms:W3CDTF">2017-10-31T20:25:00Z</dcterms:created>
  <dcterms:modified xsi:type="dcterms:W3CDTF">2017-11-01T10:58:00Z</dcterms:modified>
</cp:coreProperties>
</file>